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ageBreakBefore w:val="0"/>
        <w:jc w:val="left"/>
        <w:rPr>
          <w:rFonts w:ascii="Arial" w:cs="Arial" w:eastAsia="Arial" w:hAnsi="Arial"/>
          <w:b w:val="1"/>
          <w:color w:val="9899cc"/>
          <w:sz w:val="36"/>
          <w:szCs w:val="36"/>
        </w:rPr>
      </w:pPr>
      <w:bookmarkStart w:colFirst="0" w:colLast="0" w:name="_heading=h.9xqbgiosrq9k" w:id="0"/>
      <w:bookmarkEnd w:id="0"/>
      <w:r w:rsidDel="00000000" w:rsidR="00000000" w:rsidRPr="00000000">
        <w:rPr>
          <w:rtl w:val="0"/>
        </w:rPr>
      </w:r>
    </w:p>
    <w:p w:rsidR="00000000" w:rsidDel="00000000" w:rsidP="00000000" w:rsidRDefault="00000000" w:rsidRPr="00000000" w14:paraId="00000003">
      <w:pPr>
        <w:pageBreakBefore w:val="0"/>
        <w:jc w:val="left"/>
        <w:rPr>
          <w:rFonts w:ascii="Arial" w:cs="Arial" w:eastAsia="Arial" w:hAnsi="Arial"/>
          <w:color w:val="767171"/>
          <w:sz w:val="20"/>
          <w:szCs w:val="20"/>
        </w:rPr>
      </w:pPr>
      <w:bookmarkStart w:colFirst="0" w:colLast="0" w:name="_heading=h.gjdgxs" w:id="1"/>
      <w:bookmarkEnd w:id="1"/>
      <w:r w:rsidDel="00000000" w:rsidR="00000000" w:rsidRPr="00000000">
        <w:rPr>
          <w:rFonts w:ascii="Arial" w:cs="Arial" w:eastAsia="Arial" w:hAnsi="Arial"/>
          <w:b w:val="1"/>
          <w:color w:val="9899cc"/>
          <w:sz w:val="36"/>
          <w:szCs w:val="36"/>
          <w:rtl w:val="0"/>
        </w:rPr>
        <w:t xml:space="preserve">RISK ASSESSMENT FOR EVENTS</w:t>
      </w:r>
      <w:r w:rsidDel="00000000" w:rsidR="00000000" w:rsidRPr="00000000">
        <w:rPr>
          <w:rtl w:val="0"/>
        </w:rPr>
      </w:r>
    </w:p>
    <w:p w:rsidR="00000000" w:rsidDel="00000000" w:rsidP="00000000" w:rsidRDefault="00000000" w:rsidRPr="00000000" w14:paraId="00000004">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If you are having any issues completing this risk assessment then please email </w:t>
      </w:r>
      <w:hyperlink r:id="rId8">
        <w:r w:rsidDel="00000000" w:rsidR="00000000" w:rsidRPr="00000000">
          <w:rPr>
            <w:rFonts w:ascii="Arial" w:cs="Arial" w:eastAsia="Arial" w:hAnsi="Arial"/>
            <w:color w:val="0563c1"/>
            <w:sz w:val="20"/>
            <w:szCs w:val="20"/>
            <w:u w:val="single"/>
            <w:rtl w:val="0"/>
          </w:rPr>
          <w:t xml:space="preserve">su.societies@lse.ac.uk</w:t>
        </w:r>
      </w:hyperlink>
      <w:r w:rsidDel="00000000" w:rsidR="00000000" w:rsidRPr="00000000">
        <w:rPr>
          <w:rFonts w:ascii="Arial" w:cs="Arial" w:eastAsia="Arial" w:hAnsi="Arial"/>
          <w:color w:val="767171"/>
          <w:sz w:val="20"/>
          <w:szCs w:val="20"/>
          <w:rtl w:val="0"/>
        </w:rPr>
        <w:t xml:space="preserve"> for some advice and guidance.</w:t>
      </w:r>
    </w:p>
    <w:p w:rsidR="00000000" w:rsidDel="00000000" w:rsidP="00000000" w:rsidRDefault="00000000" w:rsidRPr="00000000" w14:paraId="00000005">
      <w:pPr>
        <w:pageBreakBefore w:val="0"/>
        <w:jc w:val="left"/>
        <w:rPr>
          <w:rFonts w:ascii="Arial" w:cs="Arial" w:eastAsia="Arial" w:hAnsi="Arial"/>
          <w:color w:val="767171"/>
          <w:sz w:val="20"/>
          <w:szCs w:val="20"/>
        </w:rPr>
      </w:pPr>
      <w:r w:rsidDel="00000000" w:rsidR="00000000" w:rsidRPr="00000000">
        <w:rPr>
          <w:rtl w:val="0"/>
        </w:rPr>
      </w:r>
    </w:p>
    <w:p w:rsidR="00000000" w:rsidDel="00000000" w:rsidP="00000000" w:rsidRDefault="00000000" w:rsidRPr="00000000" w14:paraId="00000006">
      <w:pPr>
        <w:pageBreakBefore w:val="0"/>
        <w:jc w:val="left"/>
        <w:rPr>
          <w:rFonts w:ascii="Arial" w:cs="Arial" w:eastAsia="Arial" w:hAnsi="Arial"/>
          <w:color w:val="767171"/>
          <w:sz w:val="16"/>
          <w:szCs w:val="16"/>
        </w:rPr>
      </w:pPr>
      <w:r w:rsidDel="00000000" w:rsidR="00000000" w:rsidRPr="00000000">
        <w:rPr>
          <w:rFonts w:ascii="Arial" w:cs="Arial" w:eastAsia="Arial" w:hAnsi="Arial"/>
          <w:b w:val="1"/>
          <w:color w:val="9899cc"/>
          <w:sz w:val="28"/>
          <w:szCs w:val="28"/>
          <w:rtl w:val="0"/>
        </w:rPr>
        <w:t xml:space="preserve">What are the event details?</w:t>
      </w:r>
      <w:r w:rsidDel="00000000" w:rsidR="00000000" w:rsidRPr="00000000">
        <w:rPr>
          <w:rtl w:val="0"/>
        </w:rPr>
      </w:r>
    </w:p>
    <w:p w:rsidR="00000000" w:rsidDel="00000000" w:rsidP="00000000" w:rsidRDefault="00000000" w:rsidRPr="00000000" w14:paraId="00000007">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Event Organiser:</w:t>
      </w:r>
    </w:p>
    <w:p w:rsidR="00000000" w:rsidDel="00000000" w:rsidP="00000000" w:rsidRDefault="00000000" w:rsidRPr="00000000" w14:paraId="00000008">
      <w:pPr>
        <w:pageBreakBefore w:val="0"/>
        <w:jc w:val="left"/>
        <w:rPr>
          <w:rFonts w:ascii="Arial" w:cs="Arial" w:eastAsia="Arial" w:hAnsi="Arial"/>
          <w:color w:val="767171"/>
          <w:sz w:val="20"/>
          <w:szCs w:val="20"/>
        </w:rPr>
      </w:pPr>
      <w:r w:rsidDel="00000000" w:rsidR="00000000" w:rsidRPr="00000000">
        <w:rPr>
          <w:color w:val="000000"/>
          <w:rtl w:val="0"/>
        </w:rPr>
        <w:t xml:space="preserve">Click here to enter text.</w:t>
      </w:r>
      <w:r w:rsidDel="00000000" w:rsidR="00000000" w:rsidRPr="00000000">
        <w:rPr>
          <w:rFonts w:ascii="Arial" w:cs="Arial" w:eastAsia="Arial" w:hAnsi="Arial"/>
          <w:color w:val="767171"/>
          <w:sz w:val="20"/>
          <w:szCs w:val="20"/>
          <w:rtl w:val="0"/>
        </w:rPr>
        <w:t xml:space="preserve"> </w:t>
      </w:r>
    </w:p>
    <w:p w:rsidR="00000000" w:rsidDel="00000000" w:rsidP="00000000" w:rsidRDefault="00000000" w:rsidRPr="00000000" w14:paraId="00000009">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Person Responsible for Event:</w:t>
      </w:r>
    </w:p>
    <w:p w:rsidR="00000000" w:rsidDel="00000000" w:rsidP="00000000" w:rsidRDefault="00000000" w:rsidRPr="00000000" w14:paraId="0000000A">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p w:rsidR="00000000" w:rsidDel="00000000" w:rsidP="00000000" w:rsidRDefault="00000000" w:rsidRPr="00000000" w14:paraId="0000000B">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Event Name:</w:t>
      </w:r>
    </w:p>
    <w:p w:rsidR="00000000" w:rsidDel="00000000" w:rsidP="00000000" w:rsidRDefault="00000000" w:rsidRPr="00000000" w14:paraId="0000000C">
      <w:pPr>
        <w:pageBreakBefore w:val="0"/>
        <w:jc w:val="left"/>
        <w:rPr>
          <w:rFonts w:ascii="Arial" w:cs="Arial" w:eastAsia="Arial" w:hAnsi="Arial"/>
          <w:color w:val="767171"/>
          <w:sz w:val="20"/>
          <w:szCs w:val="20"/>
        </w:rPr>
      </w:pPr>
      <w:r w:rsidDel="00000000" w:rsidR="00000000" w:rsidRPr="00000000">
        <w:rPr>
          <w:color w:val="000000"/>
          <w:rtl w:val="0"/>
        </w:rPr>
        <w:t xml:space="preserve">Click here to enter text.</w:t>
      </w:r>
      <w:r w:rsidDel="00000000" w:rsidR="00000000" w:rsidRPr="00000000">
        <w:rPr>
          <w:rFonts w:ascii="Arial" w:cs="Arial" w:eastAsia="Arial" w:hAnsi="Arial"/>
          <w:color w:val="767171"/>
          <w:sz w:val="20"/>
          <w:szCs w:val="20"/>
          <w:rtl w:val="0"/>
        </w:rPr>
        <w:t xml:space="preserve"> </w:t>
      </w:r>
    </w:p>
    <w:p w:rsidR="00000000" w:rsidDel="00000000" w:rsidP="00000000" w:rsidRDefault="00000000" w:rsidRPr="00000000" w14:paraId="0000000D">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Event Date:</w:t>
      </w:r>
    </w:p>
    <w:p w:rsidR="00000000" w:rsidDel="00000000" w:rsidP="00000000" w:rsidRDefault="00000000" w:rsidRPr="00000000" w14:paraId="0000000E">
      <w:pPr>
        <w:pageBreakBefore w:val="0"/>
        <w:jc w:val="left"/>
        <w:rPr>
          <w:rFonts w:ascii="Arial" w:cs="Arial" w:eastAsia="Arial" w:hAnsi="Arial"/>
          <w:color w:val="767171"/>
          <w:sz w:val="20"/>
          <w:szCs w:val="20"/>
        </w:rPr>
      </w:pPr>
      <w:r w:rsidDel="00000000" w:rsidR="00000000" w:rsidRPr="00000000">
        <w:rPr>
          <w:color w:val="000000"/>
          <w:rtl w:val="0"/>
        </w:rPr>
        <w:t xml:space="preserve">Click here to enter text.</w:t>
      </w:r>
      <w:r w:rsidDel="00000000" w:rsidR="00000000" w:rsidRPr="00000000">
        <w:rPr>
          <w:rFonts w:ascii="Arial" w:cs="Arial" w:eastAsia="Arial" w:hAnsi="Arial"/>
          <w:color w:val="767171"/>
          <w:sz w:val="20"/>
          <w:szCs w:val="20"/>
          <w:rtl w:val="0"/>
        </w:rPr>
        <w:t xml:space="preserve"> </w:t>
      </w:r>
    </w:p>
    <w:p w:rsidR="00000000" w:rsidDel="00000000" w:rsidP="00000000" w:rsidRDefault="00000000" w:rsidRPr="00000000" w14:paraId="0000000F">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Event Time:</w:t>
      </w:r>
    </w:p>
    <w:p w:rsidR="00000000" w:rsidDel="00000000" w:rsidP="00000000" w:rsidRDefault="00000000" w:rsidRPr="00000000" w14:paraId="00000010">
      <w:pPr>
        <w:pageBreakBefore w:val="0"/>
        <w:jc w:val="left"/>
        <w:rPr>
          <w:rFonts w:ascii="Arial" w:cs="Arial" w:eastAsia="Arial" w:hAnsi="Arial"/>
          <w:color w:val="767171"/>
          <w:sz w:val="20"/>
          <w:szCs w:val="20"/>
        </w:rPr>
      </w:pPr>
      <w:r w:rsidDel="00000000" w:rsidR="00000000" w:rsidRPr="00000000">
        <w:rPr>
          <w:color w:val="000000"/>
          <w:rtl w:val="0"/>
        </w:rPr>
        <w:t xml:space="preserve">Click here to enter text.</w:t>
      </w:r>
      <w:r w:rsidDel="00000000" w:rsidR="00000000" w:rsidRPr="00000000">
        <w:rPr>
          <w:rFonts w:ascii="Arial" w:cs="Arial" w:eastAsia="Arial" w:hAnsi="Arial"/>
          <w:color w:val="767171"/>
          <w:sz w:val="20"/>
          <w:szCs w:val="20"/>
          <w:rtl w:val="0"/>
        </w:rPr>
        <w:t xml:space="preserve"> </w:t>
      </w:r>
    </w:p>
    <w:p w:rsidR="00000000" w:rsidDel="00000000" w:rsidP="00000000" w:rsidRDefault="00000000" w:rsidRPr="00000000" w14:paraId="00000011">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Event Location*:</w:t>
      </w:r>
    </w:p>
    <w:p w:rsidR="00000000" w:rsidDel="00000000" w:rsidP="00000000" w:rsidRDefault="00000000" w:rsidRPr="00000000" w14:paraId="00000012">
      <w:pPr>
        <w:pageBreakBefore w:val="0"/>
        <w:jc w:val="left"/>
        <w:rPr>
          <w:rFonts w:ascii="Arial" w:cs="Arial" w:eastAsia="Arial" w:hAnsi="Arial"/>
          <w:color w:val="767171"/>
          <w:sz w:val="20"/>
          <w:szCs w:val="20"/>
        </w:rPr>
      </w:pPr>
      <w:r w:rsidDel="00000000" w:rsidR="00000000" w:rsidRPr="00000000">
        <w:rPr>
          <w:color w:val="000000"/>
          <w:rtl w:val="0"/>
        </w:rPr>
        <w:t xml:space="preserve">Click here to enter text.</w:t>
      </w:r>
      <w:r w:rsidDel="00000000" w:rsidR="00000000" w:rsidRPr="00000000">
        <w:rPr>
          <w:rFonts w:ascii="Arial" w:cs="Arial" w:eastAsia="Arial" w:hAnsi="Arial"/>
          <w:color w:val="767171"/>
          <w:sz w:val="20"/>
          <w:szCs w:val="20"/>
          <w:rtl w:val="0"/>
        </w:rPr>
        <w:t xml:space="preserve"> </w:t>
      </w:r>
    </w:p>
    <w:p w:rsidR="00000000" w:rsidDel="00000000" w:rsidP="00000000" w:rsidRDefault="00000000" w:rsidRPr="00000000" w14:paraId="00000013">
      <w:pPr>
        <w:pageBreakBefore w:val="0"/>
        <w:jc w:val="left"/>
        <w:rPr>
          <w:rFonts w:ascii="Arial" w:cs="Arial" w:eastAsia="Arial" w:hAnsi="Arial"/>
          <w:color w:val="767171"/>
          <w:sz w:val="20"/>
          <w:szCs w:val="20"/>
        </w:rPr>
      </w:pPr>
      <w:r w:rsidDel="00000000" w:rsidR="00000000" w:rsidRPr="00000000">
        <w:rPr>
          <w:rtl w:val="0"/>
        </w:rPr>
      </w:r>
    </w:p>
    <w:p w:rsidR="00000000" w:rsidDel="00000000" w:rsidP="00000000" w:rsidRDefault="00000000" w:rsidRPr="00000000" w14:paraId="00000014">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Name of First Aiders Present:</w:t>
      </w:r>
    </w:p>
    <w:p w:rsidR="00000000" w:rsidDel="00000000" w:rsidP="00000000" w:rsidRDefault="00000000" w:rsidRPr="00000000" w14:paraId="00000015">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p w:rsidR="00000000" w:rsidDel="00000000" w:rsidP="00000000" w:rsidRDefault="00000000" w:rsidRPr="00000000" w14:paraId="00000016">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If no first aider is present, what action will be taken if First Aid is required?</w:t>
      </w:r>
    </w:p>
    <w:p w:rsidR="00000000" w:rsidDel="00000000" w:rsidP="00000000" w:rsidRDefault="00000000" w:rsidRPr="00000000" w14:paraId="00000017">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p w:rsidR="00000000" w:rsidDel="00000000" w:rsidP="00000000" w:rsidRDefault="00000000" w:rsidRPr="00000000" w14:paraId="00000018">
      <w:pPr>
        <w:pageBreakBefore w:val="0"/>
        <w:jc w:val="left"/>
        <w:rPr>
          <w:rFonts w:ascii="Arial" w:cs="Arial" w:eastAsia="Arial" w:hAnsi="Arial"/>
          <w:b w:val="1"/>
          <w:color w:val="9899cc"/>
          <w:sz w:val="20"/>
          <w:szCs w:val="20"/>
        </w:rPr>
      </w:pPr>
      <w:r w:rsidDel="00000000" w:rsidR="00000000" w:rsidRPr="00000000">
        <w:rPr>
          <w:rtl w:val="0"/>
        </w:rPr>
      </w:r>
    </w:p>
    <w:p w:rsidR="00000000" w:rsidDel="00000000" w:rsidP="00000000" w:rsidRDefault="00000000" w:rsidRPr="00000000" w14:paraId="00000019">
      <w:pPr>
        <w:pageBreakBefore w:val="0"/>
        <w:jc w:val="left"/>
        <w:rPr>
          <w:rFonts w:ascii="Arial" w:cs="Arial" w:eastAsia="Arial" w:hAnsi="Arial"/>
          <w:b w:val="1"/>
          <w:color w:val="9899cc"/>
          <w:sz w:val="28"/>
          <w:szCs w:val="28"/>
        </w:rPr>
      </w:pPr>
      <w:r w:rsidDel="00000000" w:rsidR="00000000" w:rsidRPr="00000000">
        <w:rPr>
          <w:rFonts w:ascii="Arial" w:cs="Arial" w:eastAsia="Arial" w:hAnsi="Arial"/>
          <w:b w:val="1"/>
          <w:color w:val="9899cc"/>
          <w:sz w:val="28"/>
          <w:szCs w:val="28"/>
          <w:rtl w:val="0"/>
        </w:rPr>
        <w:t xml:space="preserve">How to fill in your risk assessment</w:t>
      </w:r>
    </w:p>
    <w:p w:rsidR="00000000" w:rsidDel="00000000" w:rsidP="00000000" w:rsidRDefault="00000000" w:rsidRPr="00000000" w14:paraId="0000001A">
      <w:pPr>
        <w:pageBreakBefore w:val="0"/>
        <w:jc w:val="left"/>
        <w:rPr>
          <w:rFonts w:ascii="Arial" w:cs="Arial" w:eastAsia="Arial" w:hAnsi="Arial"/>
          <w:color w:val="767171"/>
          <w:sz w:val="20"/>
          <w:szCs w:val="20"/>
        </w:rPr>
      </w:pPr>
      <w:r w:rsidDel="00000000" w:rsidR="00000000" w:rsidRPr="00000000">
        <w:rPr>
          <w:rtl w:val="0"/>
        </w:rPr>
      </w:r>
    </w:p>
    <w:p w:rsidR="00000000" w:rsidDel="00000000" w:rsidP="00000000" w:rsidRDefault="00000000" w:rsidRPr="00000000" w14:paraId="0000001B">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Pr>
        <mc:AlternateContent>
          <mc:Choice Requires="wpg">
            <w:drawing>
              <wp:inline distB="0" distT="0" distL="0" distR="0">
                <wp:extent cx="5996940" cy="2842260"/>
                <wp:effectExtent b="0" l="0" r="0" t="0"/>
                <wp:docPr id="41" name=""/>
                <a:graphic>
                  <a:graphicData uri="http://schemas.microsoft.com/office/word/2010/wordprocessingGroup">
                    <wpg:wgp>
                      <wpg:cNvGrpSpPr/>
                      <wpg:grpSpPr>
                        <a:xfrm>
                          <a:off x="0" y="0"/>
                          <a:ext cx="5996940" cy="2842260"/>
                          <a:chOff x="0" y="0"/>
                          <a:chExt cx="6002800" cy="2842275"/>
                        </a:xfrm>
                      </wpg:grpSpPr>
                      <wpg:grpSp>
                        <wpg:cNvGrpSpPr/>
                        <wpg:grpSpPr>
                          <a:xfrm>
                            <a:off x="0" y="0"/>
                            <a:ext cx="5996925" cy="2842260"/>
                            <a:chOff x="0" y="0"/>
                            <a:chExt cx="5996925" cy="2842260"/>
                          </a:xfrm>
                        </wpg:grpSpPr>
                        <wps:wsp>
                          <wps:cNvSpPr/>
                          <wps:cNvPr id="3" name="Shape 3"/>
                          <wps:spPr>
                            <a:xfrm>
                              <a:off x="0" y="0"/>
                              <a:ext cx="5996925" cy="284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49770" y="0"/>
                              <a:ext cx="5097399" cy="2842260"/>
                            </a:xfrm>
                            <a:prstGeom prst="rightArrow">
                              <a:avLst>
                                <a:gd fmla="val 50000" name="adj1"/>
                                <a:gd fmla="val 50000" name="adj2"/>
                              </a:avLst>
                            </a:prstGeom>
                            <a:solidFill>
                              <a:srgbClr val="FFE8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12" y="852677"/>
                              <a:ext cx="821358" cy="1136904"/>
                            </a:xfrm>
                            <a:prstGeom prst="roundRect">
                              <a:avLst>
                                <a:gd fmla="val 16667" name="adj"/>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40607" y="892772"/>
                              <a:ext cx="741168" cy="105671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Identify all the activities in your event. This includes setting up and clearing away.</w:t>
                                </w:r>
                              </w:p>
                            </w:txbxContent>
                          </wps:txbx>
                          <wps:bodyPr anchorCtr="0" anchor="ctr" bIns="26650" lIns="26650" spcFirstLastPara="1" rIns="26650" wrap="square" tIns="26650">
                            <a:noAutofit/>
                          </wps:bodyPr>
                        </wps:wsp>
                        <wps:wsp>
                          <wps:cNvSpPr/>
                          <wps:cNvPr id="7" name="Shape 7"/>
                          <wps:spPr>
                            <a:xfrm>
                              <a:off x="862938" y="852677"/>
                              <a:ext cx="821358" cy="1136904"/>
                            </a:xfrm>
                            <a:prstGeom prst="roundRect">
                              <a:avLst>
                                <a:gd fmla="val 16667" name="adj"/>
                              </a:avLst>
                            </a:prstGeom>
                            <a:solidFill>
                              <a:srgbClr val="FFC00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903033" y="892772"/>
                              <a:ext cx="741168" cy="105671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Identify the potentialhazards that could be associated with these activities.</w:t>
                                </w:r>
                              </w:p>
                            </w:txbxContent>
                          </wps:txbx>
                          <wps:bodyPr anchorCtr="0" anchor="ctr" bIns="26650" lIns="26650" spcFirstLastPara="1" rIns="26650" wrap="square" tIns="26650">
                            <a:noAutofit/>
                          </wps:bodyPr>
                        </wps:wsp>
                        <wps:wsp>
                          <wps:cNvSpPr/>
                          <wps:cNvPr id="9" name="Shape 9"/>
                          <wps:spPr>
                            <a:xfrm>
                              <a:off x="1725364" y="852677"/>
                              <a:ext cx="821358" cy="1136904"/>
                            </a:xfrm>
                            <a:prstGeom prst="roundRect">
                              <a:avLst>
                                <a:gd fmla="val 16667" name="adj"/>
                              </a:avLst>
                            </a:prstGeom>
                            <a:solidFill>
                              <a:srgbClr val="51EB1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1765459" y="892772"/>
                              <a:ext cx="741168" cy="105671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Identify who could be harmed from these hazards and how.</w:t>
                                </w:r>
                              </w:p>
                            </w:txbxContent>
                          </wps:txbx>
                          <wps:bodyPr anchorCtr="0" anchor="ctr" bIns="26650" lIns="26650" spcFirstLastPara="1" rIns="26650" wrap="square" tIns="26650">
                            <a:noAutofit/>
                          </wps:bodyPr>
                        </wps:wsp>
                        <wps:wsp>
                          <wps:cNvSpPr/>
                          <wps:cNvPr id="11" name="Shape 11"/>
                          <wps:spPr>
                            <a:xfrm>
                              <a:off x="2587790" y="852677"/>
                              <a:ext cx="821358" cy="1136904"/>
                            </a:xfrm>
                            <a:prstGeom prst="roundRect">
                              <a:avLst>
                                <a:gd fmla="val 16667" name="adj"/>
                              </a:avLst>
                            </a:prstGeom>
                            <a:solidFill>
                              <a:srgbClr val="21E14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2627885" y="892772"/>
                              <a:ext cx="741168" cy="105671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What are the control measures that can be put in place to mitigate these risks? </w:t>
                                </w:r>
                              </w:p>
                            </w:txbxContent>
                          </wps:txbx>
                          <wps:bodyPr anchorCtr="0" anchor="ctr" bIns="26650" lIns="26650" spcFirstLastPara="1" rIns="26650" wrap="square" tIns="26650">
                            <a:noAutofit/>
                          </wps:bodyPr>
                        </wps:wsp>
                        <wps:wsp>
                          <wps:cNvSpPr/>
                          <wps:cNvPr id="13" name="Shape 13"/>
                          <wps:spPr>
                            <a:xfrm>
                              <a:off x="3450217" y="852677"/>
                              <a:ext cx="821358" cy="1136904"/>
                            </a:xfrm>
                            <a:prstGeom prst="roundRect">
                              <a:avLst>
                                <a:gd fmla="val 16667" name="adj"/>
                              </a:avLst>
                            </a:prstGeom>
                            <a:solidFill>
                              <a:srgbClr val="2CD79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3490312" y="892772"/>
                              <a:ext cx="741168" cy="105671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Work out the Risk Score for each potential hazard</w:t>
                                </w:r>
                              </w:p>
                            </w:txbxContent>
                          </wps:txbx>
                          <wps:bodyPr anchorCtr="0" anchor="ctr" bIns="26650" lIns="26650" spcFirstLastPara="1" rIns="26650" wrap="square" tIns="26650">
                            <a:noAutofit/>
                          </wps:bodyPr>
                        </wps:wsp>
                        <wps:wsp>
                          <wps:cNvSpPr/>
                          <wps:cNvPr id="15" name="Shape 15"/>
                          <wps:spPr>
                            <a:xfrm>
                              <a:off x="4312643" y="852677"/>
                              <a:ext cx="821358" cy="1136904"/>
                            </a:xfrm>
                            <a:prstGeom prst="roundRect">
                              <a:avLst>
                                <a:gd fmla="val 16667" name="adj"/>
                              </a:avLst>
                            </a:prstGeom>
                            <a:solidFill>
                              <a:srgbClr val="37B5CE"/>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4352738" y="892772"/>
                              <a:ext cx="741168" cy="105671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If the Risk Score is too high, what else will you need to do to control the risk?</w:t>
                                </w:r>
                              </w:p>
                            </w:txbxContent>
                          </wps:txbx>
                          <wps:bodyPr anchorCtr="0" anchor="ctr" bIns="26650" lIns="26650" spcFirstLastPara="1" rIns="26650" wrap="square" tIns="26650">
                            <a:noAutofit/>
                          </wps:bodyPr>
                        </wps:wsp>
                        <wps:wsp>
                          <wps:cNvSpPr/>
                          <wps:cNvPr id="17" name="Shape 17"/>
                          <wps:spPr>
                            <a:xfrm>
                              <a:off x="5175069" y="852677"/>
                              <a:ext cx="821358" cy="1136904"/>
                            </a:xfrm>
                            <a:prstGeom prst="roundRect">
                              <a:avLst>
                                <a:gd fmla="val 16667" name="adj"/>
                              </a:avLst>
                            </a:prstGeom>
                            <a:solidFill>
                              <a:srgbClr val="4371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5215164" y="892772"/>
                              <a:ext cx="741168" cy="105671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Once you have completed the Risk Assessment, ensure that you implement the controls laid out in the risk assessment</w:t>
                                </w:r>
                              </w:p>
                            </w:txbxContent>
                          </wps:txbx>
                          <wps:bodyPr anchorCtr="0" anchor="ctr" bIns="26650" lIns="26650" spcFirstLastPara="1" rIns="26650" wrap="square" tIns="26650">
                            <a:noAutofit/>
                          </wps:bodyPr>
                        </wps:wsp>
                      </wpg:grpSp>
                    </wpg:wgp>
                  </a:graphicData>
                </a:graphic>
              </wp:inline>
            </w:drawing>
          </mc:Choice>
          <mc:Fallback>
            <w:drawing>
              <wp:inline distB="0" distT="0" distL="0" distR="0">
                <wp:extent cx="5996940" cy="2842260"/>
                <wp:effectExtent b="0" l="0" r="0" t="0"/>
                <wp:docPr id="4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96940" cy="28422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pageBreakBefore w:val="0"/>
        <w:jc w:val="left"/>
        <w:rPr>
          <w:rFonts w:ascii="Arial" w:cs="Arial" w:eastAsia="Arial" w:hAnsi="Arial"/>
          <w:b w:val="1"/>
          <w:color w:val="9899cc"/>
          <w:sz w:val="28"/>
          <w:szCs w:val="28"/>
        </w:rPr>
      </w:pPr>
      <w:r w:rsidDel="00000000" w:rsidR="00000000" w:rsidRPr="00000000">
        <w:rPr>
          <w:rFonts w:ascii="Arial" w:cs="Arial" w:eastAsia="Arial" w:hAnsi="Arial"/>
          <w:b w:val="1"/>
          <w:color w:val="9899cc"/>
          <w:sz w:val="28"/>
          <w:szCs w:val="28"/>
          <w:rtl w:val="0"/>
        </w:rPr>
        <w:t xml:space="preserve">What are the potential hazards?</w:t>
      </w:r>
    </w:p>
    <w:p w:rsidR="00000000" w:rsidDel="00000000" w:rsidP="00000000" w:rsidRDefault="00000000" w:rsidRPr="00000000" w14:paraId="0000001D">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A hazard is defined as ‘something with the potential to cause harm’. Whilst ‘harm’ is usually used in the context of pain and suffering to individuals, it can also be used to describe the negative effects of a particular risk or objective being achieved such as an inability to achieve income or bad publicity.</w:t>
      </w:r>
    </w:p>
    <w:p w:rsidR="00000000" w:rsidDel="00000000" w:rsidP="00000000" w:rsidRDefault="00000000" w:rsidRPr="00000000" w14:paraId="0000001E">
      <w:pPr>
        <w:pageBreakBefore w:val="0"/>
        <w:jc w:val="left"/>
        <w:rPr>
          <w:rFonts w:ascii="Arial" w:cs="Arial" w:eastAsia="Arial" w:hAnsi="Arial"/>
          <w:color w:val="767171"/>
          <w:sz w:val="20"/>
          <w:szCs w:val="20"/>
        </w:rPr>
      </w:pPr>
      <w:r w:rsidDel="00000000" w:rsidR="00000000" w:rsidRPr="00000000">
        <w:rPr>
          <w:rtl w:val="0"/>
        </w:rPr>
      </w:r>
    </w:p>
    <w:p w:rsidR="00000000" w:rsidDel="00000000" w:rsidP="00000000" w:rsidRDefault="00000000" w:rsidRPr="00000000" w14:paraId="0000001F">
      <w:pPr>
        <w:pageBreakBefore w:val="0"/>
        <w:jc w:val="left"/>
        <w:rPr>
          <w:rFonts w:ascii="Arial" w:cs="Arial" w:eastAsia="Arial" w:hAnsi="Arial"/>
          <w:color w:val="767171"/>
          <w:sz w:val="20"/>
          <w:szCs w:val="20"/>
        </w:rPr>
        <w:sectPr>
          <w:headerReference r:id="rId10" w:type="default"/>
          <w:headerReference r:id="rId11" w:type="first"/>
          <w:footerReference r:id="rId12" w:type="default"/>
          <w:footerReference r:id="rId13" w:type="first"/>
          <w:pgSz w:h="16840" w:w="11900" w:orient="portrait"/>
          <w:pgMar w:bottom="2641" w:top="1076" w:left="1080" w:right="1080" w:header="851" w:footer="2070"/>
          <w:pgNumType w:start="1"/>
        </w:sectPr>
      </w:pPr>
      <w:r w:rsidDel="00000000" w:rsidR="00000000" w:rsidRPr="00000000">
        <w:rPr>
          <w:rFonts w:ascii="Arial" w:cs="Arial" w:eastAsia="Arial" w:hAnsi="Arial"/>
          <w:color w:val="767171"/>
          <w:sz w:val="20"/>
          <w:szCs w:val="20"/>
          <w:rtl w:val="0"/>
        </w:rPr>
        <w:t xml:space="preserve">Identify potential hazards – consider all the activities within the event, here is a list of potential hazards that may apply to your event:</w:t>
      </w:r>
    </w:p>
    <w:p w:rsidR="00000000" w:rsidDel="00000000" w:rsidP="00000000" w:rsidRDefault="00000000" w:rsidRPr="00000000" w14:paraId="00000020">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Alcohol consumption</w:t>
      </w:r>
    </w:p>
    <w:p w:rsidR="00000000" w:rsidDel="00000000" w:rsidP="00000000" w:rsidRDefault="00000000" w:rsidRPr="00000000" w14:paraId="00000021">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Chemicals, fumes, dust</w:t>
      </w:r>
    </w:p>
    <w:p w:rsidR="00000000" w:rsidDel="00000000" w:rsidP="00000000" w:rsidRDefault="00000000" w:rsidRPr="00000000" w14:paraId="00000022">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Confined space </w:t>
      </w:r>
    </w:p>
    <w:p w:rsidR="00000000" w:rsidDel="00000000" w:rsidP="00000000" w:rsidRDefault="00000000" w:rsidRPr="00000000" w14:paraId="00000023">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Controversial content</w:t>
      </w:r>
    </w:p>
    <w:p w:rsidR="00000000" w:rsidDel="00000000" w:rsidP="00000000" w:rsidRDefault="00000000" w:rsidRPr="00000000" w14:paraId="00000024">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Crowd control </w:t>
      </w:r>
    </w:p>
    <w:p w:rsidR="00000000" w:rsidDel="00000000" w:rsidP="00000000" w:rsidRDefault="00000000" w:rsidRPr="00000000" w14:paraId="00000025">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Electrical equipment &amp; wiring</w:t>
      </w:r>
    </w:p>
    <w:p w:rsidR="00000000" w:rsidDel="00000000" w:rsidP="00000000" w:rsidRDefault="00000000" w:rsidRPr="00000000" w14:paraId="00000026">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Environmental noise</w:t>
      </w:r>
    </w:p>
    <w:p w:rsidR="00000000" w:rsidDel="00000000" w:rsidP="00000000" w:rsidRDefault="00000000" w:rsidRPr="00000000" w14:paraId="00000027">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Fairground equipment</w:t>
      </w:r>
    </w:p>
    <w:p w:rsidR="00000000" w:rsidDel="00000000" w:rsidP="00000000" w:rsidRDefault="00000000" w:rsidRPr="00000000" w14:paraId="00000028">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Fall of objects </w:t>
      </w:r>
    </w:p>
    <w:p w:rsidR="00000000" w:rsidDel="00000000" w:rsidP="00000000" w:rsidRDefault="00000000" w:rsidRPr="00000000" w14:paraId="00000029">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Fall of person </w:t>
      </w:r>
    </w:p>
    <w:p w:rsidR="00000000" w:rsidDel="00000000" w:rsidP="00000000" w:rsidRDefault="00000000" w:rsidRPr="00000000" w14:paraId="0000002A">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Fire hazards </w:t>
      </w:r>
    </w:p>
    <w:p w:rsidR="00000000" w:rsidDel="00000000" w:rsidP="00000000" w:rsidRDefault="00000000" w:rsidRPr="00000000" w14:paraId="0000002B">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Fireworks </w:t>
      </w:r>
    </w:p>
    <w:p w:rsidR="00000000" w:rsidDel="00000000" w:rsidP="00000000" w:rsidRDefault="00000000" w:rsidRPr="00000000" w14:paraId="0000002C">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Food provision </w:t>
      </w:r>
    </w:p>
    <w:p w:rsidR="00000000" w:rsidDel="00000000" w:rsidP="00000000" w:rsidRDefault="00000000" w:rsidRPr="00000000" w14:paraId="0000002D">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Heating &amp; ventilation</w:t>
      </w:r>
    </w:p>
    <w:p w:rsidR="00000000" w:rsidDel="00000000" w:rsidP="00000000" w:rsidRDefault="00000000" w:rsidRPr="00000000" w14:paraId="0000002E">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Hot water/liquids</w:t>
      </w:r>
    </w:p>
    <w:p w:rsidR="00000000" w:rsidDel="00000000" w:rsidP="00000000" w:rsidRDefault="00000000" w:rsidRPr="00000000" w14:paraId="0000002F">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Inflatables </w:t>
      </w:r>
    </w:p>
    <w:p w:rsidR="00000000" w:rsidDel="00000000" w:rsidP="00000000" w:rsidRDefault="00000000" w:rsidRPr="00000000" w14:paraId="00000030">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Lasers </w:t>
      </w:r>
    </w:p>
    <w:p w:rsidR="00000000" w:rsidDel="00000000" w:rsidP="00000000" w:rsidRDefault="00000000" w:rsidRPr="00000000" w14:paraId="00000031">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Layout &amp; traffic routes</w:t>
      </w:r>
    </w:p>
    <w:p w:rsidR="00000000" w:rsidDel="00000000" w:rsidP="00000000" w:rsidRDefault="00000000" w:rsidRPr="00000000" w14:paraId="00000032">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Lighting levels </w:t>
      </w:r>
    </w:p>
    <w:p w:rsidR="00000000" w:rsidDel="00000000" w:rsidP="00000000" w:rsidRDefault="00000000" w:rsidRPr="00000000" w14:paraId="00000033">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Lighting systems</w:t>
      </w:r>
    </w:p>
    <w:p w:rsidR="00000000" w:rsidDel="00000000" w:rsidP="00000000" w:rsidRDefault="00000000" w:rsidRPr="00000000" w14:paraId="00000034">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Lone working</w:t>
      </w:r>
    </w:p>
    <w:p w:rsidR="00000000" w:rsidDel="00000000" w:rsidP="00000000" w:rsidRDefault="00000000" w:rsidRPr="00000000" w14:paraId="00000035">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Machinery/lifting equipment</w:t>
      </w:r>
    </w:p>
    <w:p w:rsidR="00000000" w:rsidDel="00000000" w:rsidP="00000000" w:rsidRDefault="00000000" w:rsidRPr="00000000" w14:paraId="00000036">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Manual handling</w:t>
      </w:r>
    </w:p>
    <w:p w:rsidR="00000000" w:rsidDel="00000000" w:rsidP="00000000" w:rsidRDefault="00000000" w:rsidRPr="00000000" w14:paraId="00000037">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Marquees </w:t>
      </w:r>
    </w:p>
    <w:p w:rsidR="00000000" w:rsidDel="00000000" w:rsidP="00000000" w:rsidRDefault="00000000" w:rsidRPr="00000000" w14:paraId="00000038">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Noise &amp; vibration</w:t>
      </w:r>
    </w:p>
    <w:p w:rsidR="00000000" w:rsidDel="00000000" w:rsidP="00000000" w:rsidRDefault="00000000" w:rsidRPr="00000000" w14:paraId="00000039">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Other temporary structures</w:t>
      </w:r>
    </w:p>
    <w:p w:rsidR="00000000" w:rsidDel="00000000" w:rsidP="00000000" w:rsidRDefault="00000000" w:rsidRPr="00000000" w14:paraId="0000003A">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Pressurised equipment</w:t>
      </w:r>
    </w:p>
    <w:p w:rsidR="00000000" w:rsidDel="00000000" w:rsidP="00000000" w:rsidRDefault="00000000" w:rsidRPr="00000000" w14:paraId="0000003B">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Pulled muscles</w:t>
      </w:r>
    </w:p>
    <w:p w:rsidR="00000000" w:rsidDel="00000000" w:rsidP="00000000" w:rsidRDefault="00000000" w:rsidRPr="00000000" w14:paraId="0000003C">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Pyrotechnics </w:t>
      </w:r>
    </w:p>
    <w:p w:rsidR="00000000" w:rsidDel="00000000" w:rsidP="00000000" w:rsidRDefault="00000000" w:rsidRPr="00000000" w14:paraId="0000003D">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Sanitation </w:t>
      </w:r>
    </w:p>
    <w:p w:rsidR="00000000" w:rsidDel="00000000" w:rsidP="00000000" w:rsidRDefault="00000000" w:rsidRPr="00000000" w14:paraId="0000003E">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Seating arrangements</w:t>
      </w:r>
    </w:p>
    <w:p w:rsidR="00000000" w:rsidDel="00000000" w:rsidP="00000000" w:rsidRDefault="00000000" w:rsidRPr="00000000" w14:paraId="0000003F">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Slips, trips, housekeeping</w:t>
      </w:r>
    </w:p>
    <w:p w:rsidR="00000000" w:rsidDel="00000000" w:rsidP="00000000" w:rsidRDefault="00000000" w:rsidRPr="00000000" w14:paraId="00000040">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Speaker/Panellist event</w:t>
      </w:r>
    </w:p>
    <w:p w:rsidR="00000000" w:rsidDel="00000000" w:rsidP="00000000" w:rsidRDefault="00000000" w:rsidRPr="00000000" w14:paraId="00000041">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Use of portable tools/equipment</w:t>
      </w:r>
    </w:p>
    <w:p w:rsidR="00000000" w:rsidDel="00000000" w:rsidP="00000000" w:rsidRDefault="00000000" w:rsidRPr="00000000" w14:paraId="00000042">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Vehicles, driving</w:t>
      </w:r>
    </w:p>
    <w:p w:rsidR="00000000" w:rsidDel="00000000" w:rsidP="00000000" w:rsidRDefault="00000000" w:rsidRPr="00000000" w14:paraId="00000043">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Violence to attendees or staff</w:t>
      </w:r>
    </w:p>
    <w:p w:rsidR="00000000" w:rsidDel="00000000" w:rsidP="00000000" w:rsidRDefault="00000000" w:rsidRPr="00000000" w14:paraId="00000044">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Welfare </w:t>
      </w:r>
    </w:p>
    <w:p w:rsidR="00000000" w:rsidDel="00000000" w:rsidP="00000000" w:rsidRDefault="00000000" w:rsidRPr="00000000" w14:paraId="00000045">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Work with animals</w:t>
      </w:r>
    </w:p>
    <w:p w:rsidR="00000000" w:rsidDel="00000000" w:rsidP="00000000" w:rsidRDefault="00000000" w:rsidRPr="00000000" w14:paraId="00000046">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Other – please specify</w:t>
      </w:r>
    </w:p>
    <w:p w:rsidR="00000000" w:rsidDel="00000000" w:rsidP="00000000" w:rsidRDefault="00000000" w:rsidRPr="00000000" w14:paraId="00000047">
      <w:pPr>
        <w:pageBreakBefore w:val="0"/>
        <w:jc w:val="left"/>
        <w:rPr>
          <w:rFonts w:ascii="Arial" w:cs="Arial" w:eastAsia="Arial" w:hAnsi="Arial"/>
          <w:color w:val="767171"/>
          <w:sz w:val="20"/>
          <w:szCs w:val="20"/>
        </w:rPr>
        <w:sectPr>
          <w:type w:val="continuous"/>
          <w:pgSz w:h="16840" w:w="11900" w:orient="portrait"/>
          <w:pgMar w:bottom="2641" w:top="1076" w:left="1080" w:right="1080" w:header="851" w:footer="2070"/>
          <w:cols w:equalWidth="0" w:num="3">
            <w:col w:space="425" w:w="2963.333333333333"/>
            <w:col w:space="425" w:w="2963.333333333333"/>
            <w:col w:space="0" w:w="2963.333333333333"/>
          </w:cols>
        </w:sectPr>
      </w:pPr>
      <w:r w:rsidDel="00000000" w:rsidR="00000000" w:rsidRPr="00000000">
        <w:rPr>
          <w:rtl w:val="0"/>
        </w:rPr>
      </w:r>
    </w:p>
    <w:p w:rsidR="00000000" w:rsidDel="00000000" w:rsidP="00000000" w:rsidRDefault="00000000" w:rsidRPr="00000000" w14:paraId="00000048">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Please be aware that this is not an exhaustive list, and there will be hazards identified for your event that are not listed above. If you are unsure of what other potential hazard your event may have please contact </w:t>
      </w:r>
      <w:hyperlink r:id="rId14">
        <w:r w:rsidDel="00000000" w:rsidR="00000000" w:rsidRPr="00000000">
          <w:rPr>
            <w:rFonts w:ascii="Arial" w:cs="Arial" w:eastAsia="Arial" w:hAnsi="Arial"/>
            <w:color w:val="0563c1"/>
            <w:sz w:val="20"/>
            <w:szCs w:val="20"/>
            <w:u w:val="single"/>
            <w:rtl w:val="0"/>
          </w:rPr>
          <w:t xml:space="preserve">su.societies@lse.ac.uk</w:t>
        </w:r>
      </w:hyperlink>
      <w:r w:rsidDel="00000000" w:rsidR="00000000" w:rsidRPr="00000000">
        <w:rPr>
          <w:rFonts w:ascii="Arial" w:cs="Arial" w:eastAsia="Arial" w:hAnsi="Arial"/>
          <w:color w:val="767171"/>
          <w:sz w:val="20"/>
          <w:szCs w:val="20"/>
          <w:rtl w:val="0"/>
        </w:rPr>
        <w:t xml:space="preserve"> or </w:t>
      </w:r>
      <w:hyperlink r:id="rId15">
        <w:r w:rsidDel="00000000" w:rsidR="00000000" w:rsidRPr="00000000">
          <w:rPr>
            <w:rFonts w:ascii="Arial" w:cs="Arial" w:eastAsia="Arial" w:hAnsi="Arial"/>
            <w:color w:val="1155cc"/>
            <w:sz w:val="20"/>
            <w:szCs w:val="20"/>
            <w:u w:val="single"/>
            <w:rtl w:val="0"/>
          </w:rPr>
          <w:t xml:space="preserve">su.sport@lse.ac.uk</w:t>
        </w:r>
      </w:hyperlink>
      <w:r w:rsidDel="00000000" w:rsidR="00000000" w:rsidRPr="00000000">
        <w:rPr>
          <w:rFonts w:ascii="Arial" w:cs="Arial" w:eastAsia="Arial" w:hAnsi="Arial"/>
          <w:color w:val="767171"/>
          <w:sz w:val="20"/>
          <w:szCs w:val="20"/>
          <w:rtl w:val="0"/>
        </w:rPr>
        <w:t xml:space="preserve"> for assistance and guidance.</w:t>
      </w:r>
    </w:p>
    <w:p w:rsidR="00000000" w:rsidDel="00000000" w:rsidP="00000000" w:rsidRDefault="00000000" w:rsidRPr="00000000" w14:paraId="00000049">
      <w:pPr>
        <w:pageBreakBefore w:val="0"/>
        <w:jc w:val="left"/>
        <w:rPr>
          <w:rFonts w:ascii="Arial" w:cs="Arial" w:eastAsia="Arial" w:hAnsi="Arial"/>
          <w:color w:val="767171"/>
          <w:sz w:val="20"/>
          <w:szCs w:val="20"/>
        </w:rPr>
      </w:pPr>
      <w:r w:rsidDel="00000000" w:rsidR="00000000" w:rsidRPr="00000000">
        <w:rPr>
          <w:rtl w:val="0"/>
        </w:rPr>
      </w:r>
    </w:p>
    <w:p w:rsidR="00000000" w:rsidDel="00000000" w:rsidP="00000000" w:rsidRDefault="00000000" w:rsidRPr="00000000" w14:paraId="0000004A">
      <w:pPr>
        <w:pageBreakBefore w:val="0"/>
        <w:jc w:val="left"/>
        <w:rPr>
          <w:rFonts w:ascii="Arial" w:cs="Arial" w:eastAsia="Arial" w:hAnsi="Arial"/>
          <w:b w:val="1"/>
          <w:color w:val="9899cc"/>
          <w:sz w:val="28"/>
          <w:szCs w:val="28"/>
        </w:rPr>
      </w:pPr>
      <w:r w:rsidDel="00000000" w:rsidR="00000000" w:rsidRPr="00000000">
        <w:rPr>
          <w:rFonts w:ascii="Arial" w:cs="Arial" w:eastAsia="Arial" w:hAnsi="Arial"/>
          <w:b w:val="1"/>
          <w:color w:val="9899cc"/>
          <w:sz w:val="28"/>
          <w:szCs w:val="28"/>
          <w:rtl w:val="0"/>
        </w:rPr>
        <w:t xml:space="preserve">Who could be affected?</w:t>
      </w:r>
    </w:p>
    <w:p w:rsidR="00000000" w:rsidDel="00000000" w:rsidP="00000000" w:rsidRDefault="00000000" w:rsidRPr="00000000" w14:paraId="0000004B">
      <w:pPr>
        <w:pageBreakBefore w:val="0"/>
        <w:jc w:val="left"/>
        <w:rPr>
          <w:rFonts w:ascii="Arial" w:cs="Arial" w:eastAsia="Arial" w:hAnsi="Arial"/>
          <w:color w:val="767171"/>
          <w:sz w:val="20"/>
          <w:szCs w:val="20"/>
        </w:rPr>
        <w:sectPr>
          <w:type w:val="continuous"/>
          <w:pgSz w:h="16840" w:w="11900" w:orient="portrait"/>
          <w:pgMar w:bottom="2641" w:top="1076" w:left="1080" w:right="1080" w:header="851" w:footer="2070"/>
        </w:sectPr>
      </w:pPr>
      <w:r w:rsidDel="00000000" w:rsidR="00000000" w:rsidRPr="00000000">
        <w:rPr>
          <w:rFonts w:ascii="Arial" w:cs="Arial" w:eastAsia="Arial" w:hAnsi="Arial"/>
          <w:color w:val="767171"/>
          <w:sz w:val="20"/>
          <w:szCs w:val="20"/>
          <w:rtl w:val="0"/>
        </w:rPr>
        <w:t xml:space="preserve">Identify people at your event who may be at risk from potential hazards – here is a list of potential people that may apply to your event:</w:t>
      </w:r>
    </w:p>
    <w:p w:rsidR="00000000" w:rsidDel="00000000" w:rsidP="00000000" w:rsidRDefault="00000000" w:rsidRPr="00000000" w14:paraId="0000004C">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Children </w:t>
      </w:r>
    </w:p>
    <w:p w:rsidR="00000000" w:rsidDel="00000000" w:rsidP="00000000" w:rsidRDefault="00000000" w:rsidRPr="00000000" w14:paraId="0000004D">
      <w:pPr>
        <w:pageBreakBefore w:val="0"/>
        <w:jc w:val="left"/>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Committee Members</w:t>
      </w:r>
      <w:r w:rsidDel="00000000" w:rsidR="00000000" w:rsidRPr="00000000">
        <w:rPr>
          <w:rtl w:val="0"/>
        </w:rPr>
        <w:t xml:space="preserve"> </w:t>
      </w:r>
    </w:p>
    <w:p w:rsidR="00000000" w:rsidDel="00000000" w:rsidP="00000000" w:rsidRDefault="00000000" w:rsidRPr="00000000" w14:paraId="0000004E">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Contractors </w:t>
      </w:r>
    </w:p>
    <w:p w:rsidR="00000000" w:rsidDel="00000000" w:rsidP="00000000" w:rsidRDefault="00000000" w:rsidRPr="00000000" w14:paraId="0000004F">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Participants</w:t>
      </w:r>
    </w:p>
    <w:p w:rsidR="00000000" w:rsidDel="00000000" w:rsidP="00000000" w:rsidRDefault="00000000" w:rsidRPr="00000000" w14:paraId="00000050">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Special needs</w:t>
      </w:r>
    </w:p>
    <w:p w:rsidR="00000000" w:rsidDel="00000000" w:rsidP="00000000" w:rsidRDefault="00000000" w:rsidRPr="00000000" w14:paraId="00000051">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Spectators</w:t>
      </w:r>
    </w:p>
    <w:p w:rsidR="00000000" w:rsidDel="00000000" w:rsidP="00000000" w:rsidRDefault="00000000" w:rsidRPr="00000000" w14:paraId="00000052">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Staff</w:t>
      </w:r>
    </w:p>
    <w:p w:rsidR="00000000" w:rsidDel="00000000" w:rsidP="00000000" w:rsidRDefault="00000000" w:rsidRPr="00000000" w14:paraId="00000053">
      <w:pPr>
        <w:pageBreakBefore w:val="0"/>
        <w:jc w:val="left"/>
        <w:rPr>
          <w:rFonts w:ascii="Arial" w:cs="Arial" w:eastAsia="Arial" w:hAnsi="Arial"/>
          <w:color w:val="767171"/>
          <w:sz w:val="20"/>
          <w:szCs w:val="20"/>
        </w:r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The Public (non-LSE)</w:t>
      </w:r>
    </w:p>
    <w:p w:rsidR="00000000" w:rsidDel="00000000" w:rsidP="00000000" w:rsidRDefault="00000000" w:rsidRPr="00000000" w14:paraId="00000054">
      <w:pPr>
        <w:pageBreakBefore w:val="0"/>
        <w:jc w:val="left"/>
        <w:rPr>
          <w:rFonts w:ascii="Arial" w:cs="Arial" w:eastAsia="Arial" w:hAnsi="Arial"/>
          <w:color w:val="767171"/>
          <w:sz w:val="20"/>
          <w:szCs w:val="20"/>
        </w:rPr>
        <w:sectPr>
          <w:type w:val="continuous"/>
          <w:pgSz w:h="16840" w:w="11900" w:orient="portrait"/>
          <w:pgMar w:bottom="2641" w:top="1076" w:left="1080" w:right="1080" w:header="851" w:footer="2070"/>
          <w:cols w:equalWidth="0" w:num="3">
            <w:col w:space="425" w:w="2963.333333333333"/>
            <w:col w:space="425" w:w="2963.333333333333"/>
            <w:col w:space="0" w:w="2963.333333333333"/>
          </w:cols>
        </w:sectPr>
      </w:pPr>
      <w:r w:rsidDel="00000000" w:rsidR="00000000" w:rsidRPr="00000000">
        <w:rPr>
          <w:rFonts w:ascii="MS Gothic" w:cs="MS Gothic" w:eastAsia="MS Gothic" w:hAnsi="MS Gothic"/>
          <w:color w:val="767171"/>
          <w:sz w:val="20"/>
          <w:szCs w:val="20"/>
          <w:rtl w:val="0"/>
        </w:rPr>
        <w:t xml:space="preserve">☐</w:t>
      </w:r>
      <w:r w:rsidDel="00000000" w:rsidR="00000000" w:rsidRPr="00000000">
        <w:rPr>
          <w:rFonts w:ascii="Arial" w:cs="Arial" w:eastAsia="Arial" w:hAnsi="Arial"/>
          <w:color w:val="767171"/>
          <w:sz w:val="20"/>
          <w:szCs w:val="20"/>
          <w:rtl w:val="0"/>
        </w:rPr>
        <w:t xml:space="preserve">Other – please specify</w:t>
      </w:r>
    </w:p>
    <w:p w:rsidR="00000000" w:rsidDel="00000000" w:rsidP="00000000" w:rsidRDefault="00000000" w:rsidRPr="00000000" w14:paraId="00000055">
      <w:pPr>
        <w:pageBreakBefore w:val="0"/>
        <w:jc w:val="left"/>
        <w:rPr>
          <w:rFonts w:ascii="Arial" w:cs="Arial" w:eastAsia="Arial" w:hAnsi="Arial"/>
          <w:b w:val="1"/>
          <w:color w:val="9899cc"/>
          <w:sz w:val="20"/>
          <w:szCs w:val="20"/>
        </w:rPr>
      </w:pPr>
      <w:r w:rsidDel="00000000" w:rsidR="00000000" w:rsidRPr="00000000">
        <w:rPr>
          <w:rtl w:val="0"/>
        </w:rPr>
      </w:r>
    </w:p>
    <w:p w:rsidR="00000000" w:rsidDel="00000000" w:rsidP="00000000" w:rsidRDefault="00000000" w:rsidRPr="00000000" w14:paraId="00000056">
      <w:pPr>
        <w:pageBreakBefore w:val="0"/>
        <w:jc w:val="left"/>
        <w:rPr>
          <w:rFonts w:ascii="Arial" w:cs="Arial" w:eastAsia="Arial" w:hAnsi="Arial"/>
          <w:b w:val="1"/>
          <w:color w:val="9899cc"/>
          <w:sz w:val="28"/>
          <w:szCs w:val="28"/>
        </w:rPr>
      </w:pPr>
      <w:r w:rsidDel="00000000" w:rsidR="00000000" w:rsidRPr="00000000">
        <w:rPr>
          <w:rFonts w:ascii="Arial" w:cs="Arial" w:eastAsia="Arial" w:hAnsi="Arial"/>
          <w:b w:val="1"/>
          <w:color w:val="9899cc"/>
          <w:sz w:val="28"/>
          <w:szCs w:val="28"/>
          <w:rtl w:val="0"/>
        </w:rPr>
        <w:t xml:space="preserve">What is the risk score of each of these potential hazards?</w:t>
      </w:r>
    </w:p>
    <w:p w:rsidR="00000000" w:rsidDel="00000000" w:rsidP="00000000" w:rsidRDefault="00000000" w:rsidRPr="00000000" w14:paraId="00000057">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You will need to assess the level of risk that each potential hazard that you have selected, and put this score down in your risk assessment.</w:t>
      </w:r>
    </w:p>
    <w:p w:rsidR="00000000" w:rsidDel="00000000" w:rsidP="00000000" w:rsidRDefault="00000000" w:rsidRPr="00000000" w14:paraId="00000058">
      <w:pPr>
        <w:pageBreakBefore w:val="0"/>
        <w:jc w:val="left"/>
        <w:rPr>
          <w:rFonts w:ascii="Arial" w:cs="Arial" w:eastAsia="Arial" w:hAnsi="Arial"/>
          <w:color w:val="767171"/>
          <w:sz w:val="20"/>
          <w:szCs w:val="20"/>
        </w:rPr>
      </w:pPr>
      <w:r w:rsidDel="00000000" w:rsidR="00000000" w:rsidRPr="00000000">
        <w:rPr>
          <w:rtl w:val="0"/>
        </w:rPr>
      </w:r>
    </w:p>
    <w:p w:rsidR="00000000" w:rsidDel="00000000" w:rsidP="00000000" w:rsidRDefault="00000000" w:rsidRPr="00000000" w14:paraId="00000059">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Risk is the combined assessment of the likelihood and severity for any given hazard, so therefore there are two elements that you will need to look at when assessing the level of risk:</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16" w:right="0" w:hanging="360"/>
        <w:jc w:val="left"/>
        <w:rPr>
          <w:rFonts w:ascii="Arial" w:cs="Arial" w:eastAsia="Arial" w:hAnsi="Arial"/>
          <w:b w:val="0"/>
          <w:i w:val="0"/>
          <w:smallCaps w:val="0"/>
          <w:strike w:val="0"/>
          <w:color w:val="767171"/>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767171"/>
              <w:sz w:val="20"/>
              <w:szCs w:val="20"/>
              <w:u w:val="none"/>
              <w:shd w:fill="auto" w:val="clear"/>
              <w:vertAlign w:val="baseline"/>
              <w:rtl w:val="0"/>
            </w:rPr>
            <w:t xml:space="preserve">The risk severity (the severity of any resulting injury or ill−health) </w:t>
          </w:r>
        </w:sdtContent>
      </w:sdt>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16" w:right="0" w:hanging="360"/>
        <w:jc w:val="left"/>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The risk probability (the likelihood of the hazard causing harm).</w:t>
      </w:r>
    </w:p>
    <w:p w:rsidR="00000000" w:rsidDel="00000000" w:rsidP="00000000" w:rsidRDefault="00000000" w:rsidRPr="00000000" w14:paraId="0000005C">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Risk Severity:</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767171"/>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767171"/>
              <w:sz w:val="20"/>
              <w:szCs w:val="20"/>
              <w:u w:val="none"/>
              <w:shd w:fill="auto" w:val="clear"/>
              <w:vertAlign w:val="baseline"/>
              <w:rtl w:val="0"/>
            </w:rPr>
            <w:t xml:space="preserve">MINOR: Superficial injuries - cuts, bruises, mild skin irritation, mild aches and pains − requiring first aid only. Minor property damage.</w:t>
          </w:r>
        </w:sdtContent>
      </w:sdt>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SERIOUS: More serious injuries or ill-health, requiring time off work or study or a hospital visit, e.g. burns, sprains, strains and short-term musculoskeletal disorders, cuts requiring stitches, back injuries, fractures to fingers or toes. More serious property damage.</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MAJOR: Broken limbs, amputations, long-term health problems resulting from work, or acute illness requiring medical treatment, loss of consciousness, serious electric shock, loss of sight. Major property damage.</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FATAL: Injury or ill-health which leads to death either at the time or soon after the incident, or eventually, as in the case of certain occupational diseases, such as asbestos-related cancers.</w:t>
      </w:r>
    </w:p>
    <w:p w:rsidR="00000000" w:rsidDel="00000000" w:rsidP="00000000" w:rsidRDefault="00000000" w:rsidRPr="00000000" w14:paraId="00000061">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Risk Probability:</w:t>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VERY UNLIKELY: Good control measures are in place. Controls do not rely on a person using them (i.e. personal compliance). Controls are very unlikely to break down. People are very rarely in this area or very rarely engage in this activity.</w:t>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UNLIKELY: Reasonable control measures are in place but they do rely on a person using them (some room for human error). Controls unlikely to breakdown. People are not often in this area / do not often engage in this activity / this situation is unlikely.</w:t>
      </w:r>
    </w:p>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POSSIBLE: Inadequate controls are in place, or likely to breakdown if not maintained. Controls rely on personal compliance. People are sometimes in this area or sometimes engage in this activity / this situation sometimes arises.</w:t>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767171"/>
          <w:sz w:val="20"/>
          <w:szCs w:val="20"/>
          <w:u w:val="none"/>
          <w:shd w:fill="auto" w:val="clear"/>
          <w:vertAlign w:val="baseline"/>
        </w:rPr>
      </w:pPr>
      <w:r w:rsidDel="00000000" w:rsidR="00000000" w:rsidRPr="00000000">
        <w:rPr>
          <w:rFonts w:ascii="Arial" w:cs="Arial" w:eastAsia="Arial" w:hAnsi="Arial"/>
          <w:b w:val="0"/>
          <w:i w:val="0"/>
          <w:smallCaps w:val="0"/>
          <w:strike w:val="0"/>
          <w:color w:val="767171"/>
          <w:sz w:val="20"/>
          <w:szCs w:val="20"/>
          <w:u w:val="none"/>
          <w:shd w:fill="auto" w:val="clear"/>
          <w:vertAlign w:val="baseline"/>
          <w:rtl w:val="0"/>
        </w:rPr>
        <w:t xml:space="preserve">LIKELY: Poor or no controls in place. Heavy reliance on personal compliance (lots of room for human error). People are often in this area / engage in this activity on a regular basis / this situation often arises. </w:t>
      </w:r>
    </w:p>
    <w:p w:rsidR="00000000" w:rsidDel="00000000" w:rsidP="00000000" w:rsidRDefault="00000000" w:rsidRPr="00000000" w14:paraId="00000066">
      <w:pPr>
        <w:pageBreakBefore w:val="0"/>
        <w:jc w:val="left"/>
        <w:rPr>
          <w:rFonts w:ascii="Arial" w:cs="Arial" w:eastAsia="Arial" w:hAnsi="Arial"/>
          <w:color w:val="767171"/>
          <w:sz w:val="20"/>
          <w:szCs w:val="20"/>
        </w:rPr>
      </w:pPr>
      <w:r w:rsidDel="00000000" w:rsidR="00000000" w:rsidRPr="00000000">
        <w:rPr>
          <w:rtl w:val="0"/>
        </w:rPr>
      </w:r>
    </w:p>
    <w:p w:rsidR="00000000" w:rsidDel="00000000" w:rsidP="00000000" w:rsidRDefault="00000000" w:rsidRPr="00000000" w14:paraId="00000067">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Use this matrix to find your risk score for each identified hazard:</w:t>
      </w:r>
    </w:p>
    <w:tbl>
      <w:tblPr>
        <w:tblStyle w:val="Table1"/>
        <w:tblW w:w="84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1843"/>
        <w:gridCol w:w="1276"/>
        <w:gridCol w:w="1134"/>
        <w:gridCol w:w="992"/>
        <w:gridCol w:w="1059"/>
        <w:tblGridChange w:id="0">
          <w:tblGrid>
            <w:gridCol w:w="2126"/>
            <w:gridCol w:w="1843"/>
            <w:gridCol w:w="1276"/>
            <w:gridCol w:w="1134"/>
            <w:gridCol w:w="992"/>
            <w:gridCol w:w="1059"/>
          </w:tblGrid>
        </w:tblGridChange>
      </w:tblGrid>
      <w:tr>
        <w:trPr>
          <w:cantSplit w:val="0"/>
          <w:tblHeader w:val="0"/>
        </w:trPr>
        <w:tc>
          <w:tcPr>
            <w:gridSpan w:val="2"/>
            <w:vMerge w:val="restart"/>
            <w:vAlign w:val="center"/>
          </w:tcPr>
          <w:p w:rsidR="00000000" w:rsidDel="00000000" w:rsidP="00000000" w:rsidRDefault="00000000" w:rsidRPr="00000000" w14:paraId="00000068">
            <w:pPr>
              <w:pageBreakBefore w:val="0"/>
              <w:jc w:val="center"/>
              <w:rPr>
                <w:rFonts w:ascii="Arial" w:cs="Arial" w:eastAsia="Arial" w:hAnsi="Arial"/>
                <w:color w:val="767171"/>
                <w:sz w:val="20"/>
                <w:szCs w:val="20"/>
              </w:rPr>
            </w:pPr>
            <w:r w:rsidDel="00000000" w:rsidR="00000000" w:rsidRPr="00000000">
              <w:rPr>
                <w:rtl w:val="0"/>
              </w:rPr>
            </w:r>
          </w:p>
        </w:tc>
        <w:tc>
          <w:tcPr>
            <w:gridSpan w:val="4"/>
            <w:vAlign w:val="center"/>
          </w:tcPr>
          <w:p w:rsidR="00000000" w:rsidDel="00000000" w:rsidP="00000000" w:rsidRDefault="00000000" w:rsidRPr="00000000" w14:paraId="0000006A">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RISK SEVERITY</w:t>
            </w:r>
          </w:p>
        </w:tc>
      </w:tr>
      <w:tr>
        <w:trPr>
          <w:cantSplit w:val="0"/>
          <w:tblHeader w:val="0"/>
        </w:trPr>
        <w:tc>
          <w:tcPr>
            <w:gridSpan w:val="2"/>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767171"/>
                <w:sz w:val="20"/>
                <w:szCs w:val="20"/>
              </w:rPr>
            </w:pPr>
            <w:r w:rsidDel="00000000" w:rsidR="00000000" w:rsidRPr="00000000">
              <w:rPr>
                <w:rtl w:val="0"/>
              </w:rPr>
            </w:r>
          </w:p>
        </w:tc>
        <w:tc>
          <w:tcPr>
            <w:vAlign w:val="center"/>
          </w:tcPr>
          <w:p w:rsidR="00000000" w:rsidDel="00000000" w:rsidP="00000000" w:rsidRDefault="00000000" w:rsidRPr="00000000" w14:paraId="00000070">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MINOR</w:t>
            </w:r>
          </w:p>
        </w:tc>
        <w:tc>
          <w:tcPr>
            <w:vAlign w:val="center"/>
          </w:tcPr>
          <w:p w:rsidR="00000000" w:rsidDel="00000000" w:rsidP="00000000" w:rsidRDefault="00000000" w:rsidRPr="00000000" w14:paraId="00000071">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SERIOUS</w:t>
            </w:r>
          </w:p>
        </w:tc>
        <w:tc>
          <w:tcPr>
            <w:vAlign w:val="center"/>
          </w:tcPr>
          <w:p w:rsidR="00000000" w:rsidDel="00000000" w:rsidP="00000000" w:rsidRDefault="00000000" w:rsidRPr="00000000" w14:paraId="00000072">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MAJOR</w:t>
            </w:r>
          </w:p>
        </w:tc>
        <w:tc>
          <w:tcPr>
            <w:vAlign w:val="center"/>
          </w:tcPr>
          <w:p w:rsidR="00000000" w:rsidDel="00000000" w:rsidP="00000000" w:rsidRDefault="00000000" w:rsidRPr="00000000" w14:paraId="00000073">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FATAL</w:t>
            </w:r>
          </w:p>
        </w:tc>
      </w:tr>
      <w:tr>
        <w:trPr>
          <w:cantSplit w:val="0"/>
          <w:tblHeader w:val="0"/>
        </w:trPr>
        <w:tc>
          <w:tcPr>
            <w:vMerge w:val="restart"/>
            <w:vAlign w:val="center"/>
          </w:tcPr>
          <w:p w:rsidR="00000000" w:rsidDel="00000000" w:rsidP="00000000" w:rsidRDefault="00000000" w:rsidRPr="00000000" w14:paraId="00000074">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RISK PROBABILITY</w:t>
            </w:r>
          </w:p>
        </w:tc>
        <w:tc>
          <w:tcPr>
            <w:vAlign w:val="center"/>
          </w:tcPr>
          <w:p w:rsidR="00000000" w:rsidDel="00000000" w:rsidP="00000000" w:rsidRDefault="00000000" w:rsidRPr="00000000" w14:paraId="00000075">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VERY UNLIKELY</w:t>
            </w:r>
          </w:p>
        </w:tc>
        <w:tc>
          <w:tcPr>
            <w:shd w:fill="e2efd9" w:val="clear"/>
            <w:vAlign w:val="center"/>
          </w:tcPr>
          <w:p w:rsidR="00000000" w:rsidDel="00000000" w:rsidP="00000000" w:rsidRDefault="00000000" w:rsidRPr="00000000" w14:paraId="00000076">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1</w:t>
            </w:r>
          </w:p>
        </w:tc>
        <w:tc>
          <w:tcPr>
            <w:shd w:fill="e2efd9" w:val="clear"/>
            <w:vAlign w:val="center"/>
          </w:tcPr>
          <w:p w:rsidR="00000000" w:rsidDel="00000000" w:rsidP="00000000" w:rsidRDefault="00000000" w:rsidRPr="00000000" w14:paraId="00000077">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2</w:t>
            </w:r>
          </w:p>
        </w:tc>
        <w:tc>
          <w:tcPr>
            <w:shd w:fill="e2efd9" w:val="clear"/>
            <w:vAlign w:val="center"/>
          </w:tcPr>
          <w:p w:rsidR="00000000" w:rsidDel="00000000" w:rsidP="00000000" w:rsidRDefault="00000000" w:rsidRPr="00000000" w14:paraId="00000078">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3</w:t>
            </w:r>
          </w:p>
        </w:tc>
        <w:tc>
          <w:tcPr>
            <w:shd w:fill="fff2cc" w:val="clear"/>
            <w:vAlign w:val="center"/>
          </w:tcPr>
          <w:p w:rsidR="00000000" w:rsidDel="00000000" w:rsidP="00000000" w:rsidRDefault="00000000" w:rsidRPr="00000000" w14:paraId="00000079">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4</w:t>
            </w:r>
          </w:p>
        </w:tc>
      </w:tr>
      <w:tr>
        <w:trPr>
          <w:cantSplit w:val="0"/>
          <w:tblHeader w:val="0"/>
        </w:trPr>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767171"/>
                <w:sz w:val="20"/>
                <w:szCs w:val="20"/>
              </w:rPr>
            </w:pPr>
            <w:r w:rsidDel="00000000" w:rsidR="00000000" w:rsidRPr="00000000">
              <w:rPr>
                <w:rtl w:val="0"/>
              </w:rPr>
            </w:r>
          </w:p>
        </w:tc>
        <w:tc>
          <w:tcPr>
            <w:vAlign w:val="center"/>
          </w:tcPr>
          <w:p w:rsidR="00000000" w:rsidDel="00000000" w:rsidP="00000000" w:rsidRDefault="00000000" w:rsidRPr="00000000" w14:paraId="0000007B">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UNLIKELY</w:t>
            </w:r>
          </w:p>
        </w:tc>
        <w:tc>
          <w:tcPr>
            <w:shd w:fill="e2efd9" w:val="clear"/>
            <w:vAlign w:val="center"/>
          </w:tcPr>
          <w:p w:rsidR="00000000" w:rsidDel="00000000" w:rsidP="00000000" w:rsidRDefault="00000000" w:rsidRPr="00000000" w14:paraId="0000007C">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2</w:t>
            </w:r>
          </w:p>
        </w:tc>
        <w:tc>
          <w:tcPr>
            <w:shd w:fill="fff2cc" w:val="clear"/>
            <w:vAlign w:val="center"/>
          </w:tcPr>
          <w:p w:rsidR="00000000" w:rsidDel="00000000" w:rsidP="00000000" w:rsidRDefault="00000000" w:rsidRPr="00000000" w14:paraId="0000007D">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4</w:t>
            </w:r>
          </w:p>
        </w:tc>
        <w:tc>
          <w:tcPr>
            <w:shd w:fill="fff2cc" w:val="clear"/>
            <w:vAlign w:val="center"/>
          </w:tcPr>
          <w:p w:rsidR="00000000" w:rsidDel="00000000" w:rsidP="00000000" w:rsidRDefault="00000000" w:rsidRPr="00000000" w14:paraId="0000007E">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6</w:t>
            </w:r>
          </w:p>
        </w:tc>
        <w:tc>
          <w:tcPr>
            <w:shd w:fill="ffc000" w:val="clear"/>
            <w:vAlign w:val="center"/>
          </w:tcPr>
          <w:p w:rsidR="00000000" w:rsidDel="00000000" w:rsidP="00000000" w:rsidRDefault="00000000" w:rsidRPr="00000000" w14:paraId="0000007F">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8</w:t>
            </w:r>
          </w:p>
        </w:tc>
      </w:tr>
      <w:tr>
        <w:trPr>
          <w:cantSplit w:val="0"/>
          <w:tblHeader w:val="0"/>
        </w:trPr>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767171"/>
                <w:sz w:val="20"/>
                <w:szCs w:val="20"/>
              </w:rPr>
            </w:pPr>
            <w:r w:rsidDel="00000000" w:rsidR="00000000" w:rsidRPr="00000000">
              <w:rPr>
                <w:rtl w:val="0"/>
              </w:rPr>
            </w:r>
          </w:p>
        </w:tc>
        <w:tc>
          <w:tcPr>
            <w:vAlign w:val="center"/>
          </w:tcPr>
          <w:p w:rsidR="00000000" w:rsidDel="00000000" w:rsidP="00000000" w:rsidRDefault="00000000" w:rsidRPr="00000000" w14:paraId="00000081">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POSSIBLE</w:t>
            </w:r>
          </w:p>
        </w:tc>
        <w:tc>
          <w:tcPr>
            <w:shd w:fill="e2efd9" w:val="clear"/>
            <w:vAlign w:val="center"/>
          </w:tcPr>
          <w:p w:rsidR="00000000" w:rsidDel="00000000" w:rsidP="00000000" w:rsidRDefault="00000000" w:rsidRPr="00000000" w14:paraId="00000082">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3</w:t>
            </w:r>
          </w:p>
        </w:tc>
        <w:tc>
          <w:tcPr>
            <w:shd w:fill="fff2cc" w:val="clear"/>
            <w:vAlign w:val="center"/>
          </w:tcPr>
          <w:p w:rsidR="00000000" w:rsidDel="00000000" w:rsidP="00000000" w:rsidRDefault="00000000" w:rsidRPr="00000000" w14:paraId="00000083">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6</w:t>
            </w:r>
          </w:p>
        </w:tc>
        <w:tc>
          <w:tcPr>
            <w:shd w:fill="ffc000" w:val="clear"/>
            <w:vAlign w:val="center"/>
          </w:tcPr>
          <w:p w:rsidR="00000000" w:rsidDel="00000000" w:rsidP="00000000" w:rsidRDefault="00000000" w:rsidRPr="00000000" w14:paraId="00000084">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9</w:t>
            </w:r>
          </w:p>
        </w:tc>
        <w:tc>
          <w:tcPr>
            <w:shd w:fill="ee4b30" w:val="clear"/>
            <w:vAlign w:val="center"/>
          </w:tcPr>
          <w:p w:rsidR="00000000" w:rsidDel="00000000" w:rsidP="00000000" w:rsidRDefault="00000000" w:rsidRPr="00000000" w14:paraId="00000085">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12</w:t>
            </w:r>
          </w:p>
        </w:tc>
      </w:tr>
      <w:tr>
        <w:trPr>
          <w:cantSplit w:val="0"/>
          <w:tblHeader w:val="0"/>
        </w:trPr>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767171"/>
                <w:sz w:val="20"/>
                <w:szCs w:val="20"/>
              </w:rPr>
            </w:pPr>
            <w:r w:rsidDel="00000000" w:rsidR="00000000" w:rsidRPr="00000000">
              <w:rPr>
                <w:rtl w:val="0"/>
              </w:rPr>
            </w:r>
          </w:p>
        </w:tc>
        <w:tc>
          <w:tcPr>
            <w:vAlign w:val="center"/>
          </w:tcPr>
          <w:p w:rsidR="00000000" w:rsidDel="00000000" w:rsidP="00000000" w:rsidRDefault="00000000" w:rsidRPr="00000000" w14:paraId="00000087">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LIKELY</w:t>
            </w:r>
          </w:p>
        </w:tc>
        <w:tc>
          <w:tcPr>
            <w:shd w:fill="fff2cc" w:val="clear"/>
            <w:vAlign w:val="center"/>
          </w:tcPr>
          <w:p w:rsidR="00000000" w:rsidDel="00000000" w:rsidP="00000000" w:rsidRDefault="00000000" w:rsidRPr="00000000" w14:paraId="00000088">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4</w:t>
            </w:r>
          </w:p>
        </w:tc>
        <w:tc>
          <w:tcPr>
            <w:shd w:fill="ffc000" w:val="clear"/>
            <w:vAlign w:val="center"/>
          </w:tcPr>
          <w:p w:rsidR="00000000" w:rsidDel="00000000" w:rsidP="00000000" w:rsidRDefault="00000000" w:rsidRPr="00000000" w14:paraId="00000089">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8</w:t>
            </w:r>
          </w:p>
        </w:tc>
        <w:tc>
          <w:tcPr>
            <w:shd w:fill="ee4b30" w:val="clear"/>
            <w:vAlign w:val="center"/>
          </w:tcPr>
          <w:p w:rsidR="00000000" w:rsidDel="00000000" w:rsidP="00000000" w:rsidRDefault="00000000" w:rsidRPr="00000000" w14:paraId="0000008A">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12</w:t>
            </w:r>
          </w:p>
        </w:tc>
        <w:tc>
          <w:tcPr>
            <w:shd w:fill="ee4b30" w:val="clear"/>
            <w:vAlign w:val="center"/>
          </w:tcPr>
          <w:p w:rsidR="00000000" w:rsidDel="00000000" w:rsidP="00000000" w:rsidRDefault="00000000" w:rsidRPr="00000000" w14:paraId="0000008B">
            <w:pPr>
              <w:pageBreakBefore w:val="0"/>
              <w:jc w:val="center"/>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16</w:t>
            </w:r>
          </w:p>
        </w:tc>
      </w:tr>
    </w:tbl>
    <w:p w:rsidR="00000000" w:rsidDel="00000000" w:rsidP="00000000" w:rsidRDefault="00000000" w:rsidRPr="00000000" w14:paraId="0000008C">
      <w:pPr>
        <w:pageBreakBefore w:val="0"/>
        <w:jc w:val="left"/>
        <w:rPr>
          <w:rFonts w:ascii="Arial" w:cs="Arial" w:eastAsia="Arial" w:hAnsi="Arial"/>
          <w:b w:val="1"/>
          <w:color w:val="9899cc"/>
          <w:sz w:val="28"/>
          <w:szCs w:val="28"/>
        </w:rPr>
      </w:pPr>
      <w:r w:rsidDel="00000000" w:rsidR="00000000" w:rsidRPr="00000000">
        <w:rPr>
          <w:rtl w:val="0"/>
        </w:rPr>
      </w:r>
    </w:p>
    <w:p w:rsidR="00000000" w:rsidDel="00000000" w:rsidP="00000000" w:rsidRDefault="00000000" w:rsidRPr="00000000" w14:paraId="0000008D">
      <w:pPr>
        <w:pageBreakBefore w:val="0"/>
        <w:jc w:val="left"/>
        <w:rPr>
          <w:rFonts w:ascii="Arial" w:cs="Arial" w:eastAsia="Arial" w:hAnsi="Arial"/>
          <w:b w:val="1"/>
          <w:color w:val="9899cc"/>
          <w:sz w:val="28"/>
          <w:szCs w:val="28"/>
        </w:rPr>
      </w:pPr>
      <w:r w:rsidDel="00000000" w:rsidR="00000000" w:rsidRPr="00000000">
        <w:rPr>
          <w:rFonts w:ascii="Arial" w:cs="Arial" w:eastAsia="Arial" w:hAnsi="Arial"/>
          <w:b w:val="1"/>
          <w:color w:val="9899cc"/>
          <w:sz w:val="28"/>
          <w:szCs w:val="28"/>
          <w:rtl w:val="0"/>
        </w:rPr>
        <w:t xml:space="preserve">What are you doing to manage these potential hazards?</w:t>
      </w:r>
    </w:p>
    <w:p w:rsidR="00000000" w:rsidDel="00000000" w:rsidP="00000000" w:rsidRDefault="00000000" w:rsidRPr="00000000" w14:paraId="0000008E">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What are you doing to manage the potential hazards – you will need to implement a control measure before and during the event. A control measure is something that reduces the likelihood or severity of an incident occurring from a given hazard</w:t>
      </w:r>
    </w:p>
    <w:p w:rsidR="00000000" w:rsidDel="00000000" w:rsidP="00000000" w:rsidRDefault="00000000" w:rsidRPr="00000000" w14:paraId="0000008F">
      <w:pPr>
        <w:pageBreakBefore w:val="0"/>
        <w:jc w:val="left"/>
        <w:rPr>
          <w:rFonts w:ascii="Arial" w:cs="Arial" w:eastAsia="Arial" w:hAnsi="Arial"/>
          <w:color w:val="767171"/>
          <w:sz w:val="20"/>
          <w:szCs w:val="20"/>
        </w:rPr>
      </w:pPr>
      <w:r w:rsidDel="00000000" w:rsidR="00000000" w:rsidRPr="00000000">
        <w:rPr>
          <w:rtl w:val="0"/>
        </w:rPr>
      </w:r>
    </w:p>
    <w:p w:rsidR="00000000" w:rsidDel="00000000" w:rsidP="00000000" w:rsidRDefault="00000000" w:rsidRPr="00000000" w14:paraId="00000090">
      <w:pPr>
        <w:pageBreakBefore w:val="0"/>
        <w:jc w:val="left"/>
        <w:rPr>
          <w:rFonts w:ascii="Arial" w:cs="Arial" w:eastAsia="Arial" w:hAnsi="Arial"/>
          <w:color w:val="767171"/>
          <w:sz w:val="20"/>
          <w:szCs w:val="20"/>
        </w:rPr>
      </w:pPr>
      <w:r w:rsidDel="00000000" w:rsidR="00000000" w:rsidRPr="00000000">
        <w:rPr>
          <w:rtl w:val="0"/>
        </w:rPr>
      </w:r>
    </w:p>
    <w:p w:rsidR="00000000" w:rsidDel="00000000" w:rsidP="00000000" w:rsidRDefault="00000000" w:rsidRPr="00000000" w14:paraId="00000091">
      <w:pPr>
        <w:pageBreakBefore w:val="0"/>
        <w:jc w:val="left"/>
        <w:rPr>
          <w:rFonts w:ascii="Arial" w:cs="Arial" w:eastAsia="Arial" w:hAnsi="Arial"/>
          <w:color w:val="767171"/>
          <w:sz w:val="20"/>
          <w:szCs w:val="20"/>
        </w:rPr>
      </w:pPr>
      <w:r w:rsidDel="00000000" w:rsidR="00000000" w:rsidRPr="00000000">
        <w:rPr>
          <w:rtl w:val="0"/>
        </w:rPr>
      </w:r>
    </w:p>
    <w:p w:rsidR="00000000" w:rsidDel="00000000" w:rsidP="00000000" w:rsidRDefault="00000000" w:rsidRPr="00000000" w14:paraId="00000092">
      <w:pPr>
        <w:pageBreakBefore w:val="0"/>
        <w:jc w:val="left"/>
        <w:rPr>
          <w:rFonts w:ascii="Arial" w:cs="Arial" w:eastAsia="Arial" w:hAnsi="Arial"/>
          <w:color w:val="767171"/>
          <w:sz w:val="20"/>
          <w:szCs w:val="20"/>
        </w:rPr>
      </w:pPr>
      <w:r w:rsidDel="00000000" w:rsidR="00000000" w:rsidRPr="00000000">
        <w:rPr>
          <w:rFonts w:ascii="Arial" w:cs="Arial" w:eastAsia="Arial" w:hAnsi="Arial"/>
          <w:b w:val="1"/>
          <w:color w:val="9899cc"/>
          <w:sz w:val="28"/>
          <w:szCs w:val="28"/>
          <w:rtl w:val="0"/>
        </w:rPr>
        <w:t xml:space="preserve">Now complete your risk assessment:</w:t>
      </w:r>
      <w:r w:rsidDel="00000000" w:rsidR="00000000" w:rsidRPr="00000000">
        <w:rPr>
          <w:rtl w:val="0"/>
        </w:rPr>
      </w:r>
    </w:p>
    <w:tbl>
      <w:tblPr>
        <w:tblStyle w:val="Table2"/>
        <w:tblW w:w="99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2"/>
        <w:gridCol w:w="1611"/>
        <w:gridCol w:w="1276"/>
        <w:gridCol w:w="990"/>
        <w:gridCol w:w="1985"/>
        <w:gridCol w:w="1561"/>
        <w:gridCol w:w="1481"/>
        <w:tblGridChange w:id="0">
          <w:tblGrid>
            <w:gridCol w:w="1052"/>
            <w:gridCol w:w="1611"/>
            <w:gridCol w:w="1276"/>
            <w:gridCol w:w="990"/>
            <w:gridCol w:w="1985"/>
            <w:gridCol w:w="1561"/>
            <w:gridCol w:w="1481"/>
          </w:tblGrid>
        </w:tblGridChange>
      </w:tblGrid>
      <w:tr>
        <w:trPr>
          <w:cantSplit w:val="0"/>
          <w:trHeight w:val="1122" w:hRule="atLeast"/>
          <w:tblHeader w:val="0"/>
        </w:trPr>
        <w:tc>
          <w:tcPr/>
          <w:p w:rsidR="00000000" w:rsidDel="00000000" w:rsidP="00000000" w:rsidRDefault="00000000" w:rsidRPr="00000000" w14:paraId="00000093">
            <w:pPr>
              <w:pageBreakBefore w:val="0"/>
              <w:jc w:val="left"/>
              <w:rPr>
                <w:rFonts w:ascii="Arial" w:cs="Arial" w:eastAsia="Arial" w:hAnsi="Arial"/>
                <w:color w:val="9999cc"/>
                <w:sz w:val="20"/>
                <w:szCs w:val="20"/>
              </w:rPr>
            </w:pPr>
            <w:r w:rsidDel="00000000" w:rsidR="00000000" w:rsidRPr="00000000">
              <w:rPr>
                <w:rFonts w:ascii="Arial" w:cs="Arial" w:eastAsia="Arial" w:hAnsi="Arial"/>
                <w:color w:val="9999cc"/>
                <w:sz w:val="20"/>
                <w:szCs w:val="20"/>
                <w:rtl w:val="0"/>
              </w:rPr>
              <w:t xml:space="preserve">Hazard Identified</w:t>
            </w:r>
          </w:p>
        </w:tc>
        <w:tc>
          <w:tcPr/>
          <w:p w:rsidR="00000000" w:rsidDel="00000000" w:rsidP="00000000" w:rsidRDefault="00000000" w:rsidRPr="00000000" w14:paraId="00000094">
            <w:pPr>
              <w:pageBreakBefore w:val="0"/>
              <w:jc w:val="left"/>
              <w:rPr>
                <w:rFonts w:ascii="Arial" w:cs="Arial" w:eastAsia="Arial" w:hAnsi="Arial"/>
                <w:color w:val="9999cc"/>
                <w:sz w:val="20"/>
                <w:szCs w:val="20"/>
              </w:rPr>
            </w:pPr>
            <w:r w:rsidDel="00000000" w:rsidR="00000000" w:rsidRPr="00000000">
              <w:rPr>
                <w:rFonts w:ascii="Arial" w:cs="Arial" w:eastAsia="Arial" w:hAnsi="Arial"/>
                <w:color w:val="9999cc"/>
                <w:sz w:val="20"/>
                <w:szCs w:val="20"/>
                <w:rtl w:val="0"/>
              </w:rPr>
              <w:t xml:space="preserve">Describe why this is a potential hazard?</w:t>
            </w:r>
          </w:p>
        </w:tc>
        <w:tc>
          <w:tcPr/>
          <w:p w:rsidR="00000000" w:rsidDel="00000000" w:rsidP="00000000" w:rsidRDefault="00000000" w:rsidRPr="00000000" w14:paraId="00000095">
            <w:pPr>
              <w:pageBreakBefore w:val="0"/>
              <w:ind w:left="113" w:right="113"/>
              <w:jc w:val="left"/>
              <w:rPr>
                <w:rFonts w:ascii="Arial" w:cs="Arial" w:eastAsia="Arial" w:hAnsi="Arial"/>
                <w:color w:val="9999cc"/>
                <w:sz w:val="20"/>
                <w:szCs w:val="20"/>
              </w:rPr>
            </w:pPr>
            <w:r w:rsidDel="00000000" w:rsidR="00000000" w:rsidRPr="00000000">
              <w:rPr>
                <w:rFonts w:ascii="Arial" w:cs="Arial" w:eastAsia="Arial" w:hAnsi="Arial"/>
                <w:color w:val="9999cc"/>
                <w:sz w:val="20"/>
                <w:szCs w:val="20"/>
                <w:rtl w:val="0"/>
              </w:rPr>
              <w:t xml:space="preserve">Who is at risk?</w:t>
            </w:r>
          </w:p>
        </w:tc>
        <w:tc>
          <w:tcPr/>
          <w:p w:rsidR="00000000" w:rsidDel="00000000" w:rsidP="00000000" w:rsidRDefault="00000000" w:rsidRPr="00000000" w14:paraId="00000096">
            <w:pPr>
              <w:pageBreakBefore w:val="0"/>
              <w:ind w:left="113" w:right="113"/>
              <w:jc w:val="left"/>
              <w:rPr>
                <w:rFonts w:ascii="Arial" w:cs="Arial" w:eastAsia="Arial" w:hAnsi="Arial"/>
                <w:color w:val="9999cc"/>
                <w:sz w:val="20"/>
                <w:szCs w:val="20"/>
              </w:rPr>
            </w:pPr>
            <w:r w:rsidDel="00000000" w:rsidR="00000000" w:rsidRPr="00000000">
              <w:rPr>
                <w:rFonts w:ascii="Arial" w:cs="Arial" w:eastAsia="Arial" w:hAnsi="Arial"/>
                <w:color w:val="9999cc"/>
                <w:sz w:val="20"/>
                <w:szCs w:val="20"/>
                <w:rtl w:val="0"/>
              </w:rPr>
              <w:t xml:space="preserve">Risk Score</w:t>
            </w:r>
          </w:p>
        </w:tc>
        <w:tc>
          <w:tcPr/>
          <w:p w:rsidR="00000000" w:rsidDel="00000000" w:rsidP="00000000" w:rsidRDefault="00000000" w:rsidRPr="00000000" w14:paraId="00000097">
            <w:pPr>
              <w:pageBreakBefore w:val="0"/>
              <w:jc w:val="left"/>
              <w:rPr>
                <w:rFonts w:ascii="Arial" w:cs="Arial" w:eastAsia="Arial" w:hAnsi="Arial"/>
                <w:color w:val="9999cc"/>
                <w:sz w:val="20"/>
                <w:szCs w:val="20"/>
              </w:rPr>
            </w:pPr>
            <w:r w:rsidDel="00000000" w:rsidR="00000000" w:rsidRPr="00000000">
              <w:rPr>
                <w:rFonts w:ascii="Arial" w:cs="Arial" w:eastAsia="Arial" w:hAnsi="Arial"/>
                <w:color w:val="9999cc"/>
                <w:sz w:val="20"/>
                <w:szCs w:val="20"/>
                <w:rtl w:val="0"/>
              </w:rPr>
              <w:t xml:space="preserve">Actions to be taken before the event to avoid the potential hazard from happening?</w:t>
            </w:r>
          </w:p>
        </w:tc>
        <w:tc>
          <w:tcPr/>
          <w:p w:rsidR="00000000" w:rsidDel="00000000" w:rsidP="00000000" w:rsidRDefault="00000000" w:rsidRPr="00000000" w14:paraId="00000098">
            <w:pPr>
              <w:pageBreakBefore w:val="0"/>
              <w:jc w:val="left"/>
              <w:rPr>
                <w:rFonts w:ascii="Arial" w:cs="Arial" w:eastAsia="Arial" w:hAnsi="Arial"/>
                <w:color w:val="9999cc"/>
                <w:sz w:val="20"/>
                <w:szCs w:val="20"/>
              </w:rPr>
            </w:pPr>
            <w:r w:rsidDel="00000000" w:rsidR="00000000" w:rsidRPr="00000000">
              <w:rPr>
                <w:rFonts w:ascii="Arial" w:cs="Arial" w:eastAsia="Arial" w:hAnsi="Arial"/>
                <w:color w:val="9999cc"/>
                <w:sz w:val="20"/>
                <w:szCs w:val="20"/>
                <w:rtl w:val="0"/>
              </w:rPr>
              <w:t xml:space="preserve">Actions to be taken at the event?</w:t>
            </w:r>
          </w:p>
        </w:tc>
        <w:tc>
          <w:tcPr/>
          <w:p w:rsidR="00000000" w:rsidDel="00000000" w:rsidP="00000000" w:rsidRDefault="00000000" w:rsidRPr="00000000" w14:paraId="00000099">
            <w:pPr>
              <w:pageBreakBefore w:val="0"/>
              <w:jc w:val="left"/>
              <w:rPr>
                <w:rFonts w:ascii="Arial" w:cs="Arial" w:eastAsia="Arial" w:hAnsi="Arial"/>
                <w:color w:val="9999cc"/>
                <w:sz w:val="20"/>
                <w:szCs w:val="20"/>
              </w:rPr>
            </w:pPr>
            <w:r w:rsidDel="00000000" w:rsidR="00000000" w:rsidRPr="00000000">
              <w:rPr>
                <w:rFonts w:ascii="Arial" w:cs="Arial" w:eastAsia="Arial" w:hAnsi="Arial"/>
                <w:color w:val="9999cc"/>
                <w:sz w:val="20"/>
                <w:szCs w:val="20"/>
                <w:rtl w:val="0"/>
              </w:rPr>
              <w:t xml:space="preserve">Who will do this?</w:t>
            </w:r>
          </w:p>
        </w:tc>
      </w:tr>
      <w:tr>
        <w:trPr>
          <w:cantSplit w:val="0"/>
          <w:tblHeader w:val="0"/>
        </w:trPr>
        <w:tc>
          <w:tcPr/>
          <w:p w:rsidR="00000000" w:rsidDel="00000000" w:rsidP="00000000" w:rsidRDefault="00000000" w:rsidRPr="00000000" w14:paraId="0000009A">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Example: </w:t>
            </w:r>
          </w:p>
          <w:p w:rsidR="00000000" w:rsidDel="00000000" w:rsidP="00000000" w:rsidRDefault="00000000" w:rsidRPr="00000000" w14:paraId="0000009B">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Crowd control</w:t>
            </w:r>
          </w:p>
        </w:tc>
        <w:tc>
          <w:tcPr/>
          <w:p w:rsidR="00000000" w:rsidDel="00000000" w:rsidP="00000000" w:rsidRDefault="00000000" w:rsidRPr="00000000" w14:paraId="0000009C">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Example: </w:t>
            </w:r>
          </w:p>
          <w:p w:rsidR="00000000" w:rsidDel="00000000" w:rsidP="00000000" w:rsidRDefault="00000000" w:rsidRPr="00000000" w14:paraId="0000009D">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 Full capacity audience expected (250-275)</w:t>
            </w:r>
          </w:p>
          <w:p w:rsidR="00000000" w:rsidDel="00000000" w:rsidP="00000000" w:rsidRDefault="00000000" w:rsidRPr="00000000" w14:paraId="0000009E">
            <w:pPr>
              <w:pageBreakBefore w:val="0"/>
              <w:jc w:val="left"/>
              <w:rPr>
                <w:rFonts w:ascii="Arial" w:cs="Arial" w:eastAsia="Arial" w:hAnsi="Arial"/>
                <w:color w:val="767171"/>
                <w:sz w:val="18"/>
                <w:szCs w:val="18"/>
              </w:rPr>
            </w:pPr>
            <w:r w:rsidDel="00000000" w:rsidR="00000000" w:rsidRPr="00000000">
              <w:rPr>
                <w:rFonts w:ascii="Arial" w:cs="Arial" w:eastAsia="Arial" w:hAnsi="Arial"/>
                <w:i w:val="1"/>
                <w:color w:val="767171"/>
                <w:sz w:val="18"/>
                <w:szCs w:val="18"/>
                <w:rtl w:val="0"/>
              </w:rPr>
              <w:t xml:space="preserve">- To arrive (and then later depart) within 20-30 minute window and to be in foyer area prior to moving into lecture theatre</w:t>
            </w:r>
            <w:r w:rsidDel="00000000" w:rsidR="00000000" w:rsidRPr="00000000">
              <w:rPr>
                <w:rtl w:val="0"/>
              </w:rPr>
            </w:r>
          </w:p>
        </w:tc>
        <w:tc>
          <w:tcPr/>
          <w:p w:rsidR="00000000" w:rsidDel="00000000" w:rsidP="00000000" w:rsidRDefault="00000000" w:rsidRPr="00000000" w14:paraId="0000009F">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Example:</w:t>
            </w:r>
          </w:p>
          <w:p w:rsidR="00000000" w:rsidDel="00000000" w:rsidP="00000000" w:rsidRDefault="00000000" w:rsidRPr="00000000" w14:paraId="000000A0">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 Spectators</w:t>
            </w:r>
          </w:p>
        </w:tc>
        <w:tc>
          <w:tcPr/>
          <w:p w:rsidR="00000000" w:rsidDel="00000000" w:rsidP="00000000" w:rsidRDefault="00000000" w:rsidRPr="00000000" w14:paraId="000000A1">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Example:</w:t>
            </w:r>
          </w:p>
          <w:p w:rsidR="00000000" w:rsidDel="00000000" w:rsidP="00000000" w:rsidRDefault="00000000" w:rsidRPr="00000000" w14:paraId="000000A2">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2</w:t>
            </w:r>
          </w:p>
        </w:tc>
        <w:tc>
          <w:tcPr/>
          <w:p w:rsidR="00000000" w:rsidDel="00000000" w:rsidP="00000000" w:rsidRDefault="00000000" w:rsidRPr="00000000" w14:paraId="000000A3">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Example: </w:t>
            </w:r>
          </w:p>
          <w:p w:rsidR="00000000" w:rsidDel="00000000" w:rsidP="00000000" w:rsidRDefault="00000000" w:rsidRPr="00000000" w14:paraId="000000A4">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 Agreed fire capacities adhered to.</w:t>
            </w:r>
          </w:p>
          <w:p w:rsidR="00000000" w:rsidDel="00000000" w:rsidP="00000000" w:rsidRDefault="00000000" w:rsidRPr="00000000" w14:paraId="000000A5">
            <w:pPr>
              <w:pageBreakBefore w:val="0"/>
              <w:jc w:val="left"/>
              <w:rPr>
                <w:rFonts w:ascii="Arial" w:cs="Arial" w:eastAsia="Arial" w:hAnsi="Arial"/>
                <w:color w:val="767171"/>
                <w:sz w:val="18"/>
                <w:szCs w:val="18"/>
              </w:rPr>
            </w:pPr>
            <w:r w:rsidDel="00000000" w:rsidR="00000000" w:rsidRPr="00000000">
              <w:rPr>
                <w:rFonts w:ascii="Arial" w:cs="Arial" w:eastAsia="Arial" w:hAnsi="Arial"/>
                <w:i w:val="1"/>
                <w:color w:val="767171"/>
                <w:sz w:val="18"/>
                <w:szCs w:val="18"/>
                <w:rtl w:val="0"/>
              </w:rPr>
              <w:t xml:space="preserve">- All attendees have had to register and will be given a ticket upon arrival to ensure capacitates maintained.</w:t>
            </w:r>
            <w:r w:rsidDel="00000000" w:rsidR="00000000" w:rsidRPr="00000000">
              <w:rPr>
                <w:rtl w:val="0"/>
              </w:rPr>
            </w:r>
          </w:p>
        </w:tc>
        <w:tc>
          <w:tcPr/>
          <w:p w:rsidR="00000000" w:rsidDel="00000000" w:rsidP="00000000" w:rsidRDefault="00000000" w:rsidRPr="00000000" w14:paraId="000000A6">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Example: </w:t>
            </w:r>
          </w:p>
          <w:p w:rsidR="00000000" w:rsidDel="00000000" w:rsidP="00000000" w:rsidRDefault="00000000" w:rsidRPr="00000000" w14:paraId="000000A7">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- 6 x committee members on duty during evening to ensure safe</w:t>
            </w:r>
          </w:p>
          <w:p w:rsidR="00000000" w:rsidDel="00000000" w:rsidP="00000000" w:rsidRDefault="00000000" w:rsidRPr="00000000" w14:paraId="000000A8">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movement of attendants around building.</w:t>
            </w:r>
          </w:p>
          <w:p w:rsidR="00000000" w:rsidDel="00000000" w:rsidP="00000000" w:rsidRDefault="00000000" w:rsidRPr="00000000" w14:paraId="000000A9">
            <w:pPr>
              <w:pageBreakBefore w:val="0"/>
              <w:jc w:val="left"/>
              <w:rPr>
                <w:rFonts w:ascii="Arial" w:cs="Arial" w:eastAsia="Arial" w:hAnsi="Arial"/>
                <w:color w:val="767171"/>
                <w:sz w:val="18"/>
                <w:szCs w:val="18"/>
              </w:rPr>
            </w:pPr>
            <w:r w:rsidDel="00000000" w:rsidR="00000000" w:rsidRPr="00000000">
              <w:rPr>
                <w:rFonts w:ascii="Arial" w:cs="Arial" w:eastAsia="Arial" w:hAnsi="Arial"/>
                <w:i w:val="1"/>
                <w:color w:val="767171"/>
                <w:sz w:val="18"/>
                <w:szCs w:val="18"/>
                <w:rtl w:val="0"/>
              </w:rPr>
              <w:t xml:space="preserve">- Committee members briefed on fire capacities, regulations, &amp; emergency exits</w:t>
            </w:r>
            <w:r w:rsidDel="00000000" w:rsidR="00000000" w:rsidRPr="00000000">
              <w:rPr>
                <w:rtl w:val="0"/>
              </w:rPr>
            </w:r>
          </w:p>
        </w:tc>
        <w:tc>
          <w:tcPr/>
          <w:p w:rsidR="00000000" w:rsidDel="00000000" w:rsidP="00000000" w:rsidRDefault="00000000" w:rsidRPr="00000000" w14:paraId="000000AA">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Example:</w:t>
            </w:r>
          </w:p>
          <w:p w:rsidR="00000000" w:rsidDel="00000000" w:rsidP="00000000" w:rsidRDefault="00000000" w:rsidRPr="00000000" w14:paraId="000000AB">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 Name of Responsible person for event</w:t>
            </w:r>
          </w:p>
          <w:p w:rsidR="00000000" w:rsidDel="00000000" w:rsidP="00000000" w:rsidRDefault="00000000" w:rsidRPr="00000000" w14:paraId="000000AC">
            <w:pPr>
              <w:pageBreakBefore w:val="0"/>
              <w:jc w:val="left"/>
              <w:rPr>
                <w:rFonts w:ascii="Arial" w:cs="Arial" w:eastAsia="Arial" w:hAnsi="Arial"/>
                <w:i w:val="1"/>
                <w:color w:val="767171"/>
                <w:sz w:val="18"/>
                <w:szCs w:val="18"/>
              </w:rPr>
            </w:pPr>
            <w:r w:rsidDel="00000000" w:rsidR="00000000" w:rsidRPr="00000000">
              <w:rPr>
                <w:rFonts w:ascii="Arial" w:cs="Arial" w:eastAsia="Arial" w:hAnsi="Arial"/>
                <w:i w:val="1"/>
                <w:color w:val="767171"/>
                <w:sz w:val="18"/>
                <w:szCs w:val="18"/>
                <w:rtl w:val="0"/>
              </w:rPr>
              <w:t xml:space="preserve">- Names of committee members acting as event stewards</w:t>
            </w:r>
          </w:p>
        </w:tc>
      </w:tr>
      <w:tr>
        <w:trPr>
          <w:cantSplit w:val="0"/>
          <w:tblHeader w:val="0"/>
        </w:trPr>
        <w:tc>
          <w:tcPr/>
          <w:p w:rsidR="00000000" w:rsidDel="00000000" w:rsidP="00000000" w:rsidRDefault="00000000" w:rsidRPr="00000000" w14:paraId="000000AD">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AE">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AF">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B0">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B1">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B2">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B3">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B4">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B5">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B6">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B7">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B8">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B9">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BA">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BB">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BC">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BD">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BE">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BF">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C0">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C1">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C2">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C3">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C4">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C5">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C6">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C7">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C8">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C9">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CA">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CB">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CC">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CD">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CE">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CF">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D0">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D1">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D2">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D3">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D4">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D5">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D6">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D7">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D8">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D9">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DA">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DB">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DC">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DD">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DE">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DF">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E0">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E1">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E2">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E3">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E4">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E5">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E6">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E7">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E8">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E9">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EA">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EB">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EC">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ED">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EE">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EF">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F0">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F1">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F2">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F3">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F4">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F5">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F6">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F7">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F8">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F9">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FA">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FB">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FC">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FD">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0FE">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0FF">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100">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101">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102">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103">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104">
            <w:pPr>
              <w:pageBreakBefore w:val="0"/>
              <w:jc w:val="left"/>
              <w:rPr>
                <w:rFonts w:ascii="Arial" w:cs="Arial" w:eastAsia="Arial" w:hAnsi="Arial"/>
                <w:sz w:val="20"/>
                <w:szCs w:val="20"/>
              </w:rPr>
            </w:pPr>
            <w:r w:rsidDel="00000000" w:rsidR="00000000" w:rsidRPr="00000000">
              <w:rPr>
                <w:color w:val="000000"/>
                <w:rtl w:val="0"/>
              </w:rPr>
              <w:t xml:space="preserve">Choose an item.</w:t>
            </w:r>
            <w:r w:rsidDel="00000000" w:rsidR="00000000" w:rsidRPr="00000000">
              <w:rPr>
                <w:rtl w:val="0"/>
              </w:rPr>
            </w:r>
          </w:p>
        </w:tc>
        <w:tc>
          <w:tcPr/>
          <w:p w:rsidR="00000000" w:rsidDel="00000000" w:rsidP="00000000" w:rsidRDefault="00000000" w:rsidRPr="00000000" w14:paraId="00000105">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106">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c>
          <w:tcPr/>
          <w:p w:rsidR="00000000" w:rsidDel="00000000" w:rsidP="00000000" w:rsidRDefault="00000000" w:rsidRPr="00000000" w14:paraId="00000107">
            <w:pPr>
              <w:pageBreakBefore w:val="0"/>
              <w:jc w:val="left"/>
              <w:rPr>
                <w:rFonts w:ascii="Arial" w:cs="Arial" w:eastAsia="Arial" w:hAnsi="Arial"/>
                <w:sz w:val="20"/>
                <w:szCs w:val="20"/>
              </w:rPr>
            </w:pPr>
            <w:r w:rsidDel="00000000" w:rsidR="00000000" w:rsidRPr="00000000">
              <w:rPr>
                <w:color w:val="000000"/>
                <w:rtl w:val="0"/>
              </w:rPr>
              <w:t xml:space="preserve">Click here to enter text.</w:t>
            </w:r>
            <w:r w:rsidDel="00000000" w:rsidR="00000000" w:rsidRPr="00000000">
              <w:rPr>
                <w:rtl w:val="0"/>
              </w:rPr>
            </w:r>
          </w:p>
        </w:tc>
      </w:tr>
    </w:tbl>
    <w:p w:rsidR="00000000" w:rsidDel="00000000" w:rsidP="00000000" w:rsidRDefault="00000000" w:rsidRPr="00000000" w14:paraId="00000108">
      <w:pPr>
        <w:pageBreakBefore w:val="0"/>
        <w:jc w:val="left"/>
        <w:rPr>
          <w:rFonts w:ascii="Arial" w:cs="Arial" w:eastAsia="Arial" w:hAnsi="Arial"/>
          <w:color w:val="767171"/>
          <w:sz w:val="20"/>
          <w:szCs w:val="20"/>
        </w:rPr>
      </w:pPr>
      <w:r w:rsidDel="00000000" w:rsidR="00000000" w:rsidRPr="00000000">
        <w:rPr>
          <w:rtl w:val="0"/>
        </w:rPr>
      </w:r>
    </w:p>
    <w:p w:rsidR="00000000" w:rsidDel="00000000" w:rsidP="00000000" w:rsidRDefault="00000000" w:rsidRPr="00000000" w14:paraId="00000109">
      <w:pPr>
        <w:pageBreakBefore w:val="0"/>
        <w:jc w:val="left"/>
        <w:rPr>
          <w:rFonts w:ascii="Arial" w:cs="Arial" w:eastAsia="Arial" w:hAnsi="Arial"/>
          <w:color w:val="767171"/>
          <w:sz w:val="20"/>
          <w:szCs w:val="20"/>
        </w:rPr>
      </w:pPr>
      <w:r w:rsidDel="00000000" w:rsidR="00000000" w:rsidRPr="00000000">
        <w:rPr>
          <w:rtl w:val="0"/>
        </w:rPr>
      </w:r>
    </w:p>
    <w:p w:rsidR="00000000" w:rsidDel="00000000" w:rsidP="00000000" w:rsidRDefault="00000000" w:rsidRPr="00000000" w14:paraId="0000010A">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Date Completed:</w:t>
      </w:r>
    </w:p>
    <w:p w:rsidR="00000000" w:rsidDel="00000000" w:rsidP="00000000" w:rsidRDefault="00000000" w:rsidRPr="00000000" w14:paraId="0000010B">
      <w:pPr>
        <w:pageBreakBefore w:val="0"/>
        <w:jc w:val="left"/>
        <w:rPr>
          <w:rFonts w:ascii="Arial" w:cs="Arial" w:eastAsia="Arial" w:hAnsi="Arial"/>
          <w:color w:val="767171"/>
          <w:sz w:val="20"/>
          <w:szCs w:val="20"/>
        </w:rPr>
      </w:pPr>
      <w:r w:rsidDel="00000000" w:rsidR="00000000" w:rsidRPr="00000000">
        <w:rPr>
          <w:color w:val="000000"/>
          <w:rtl w:val="0"/>
        </w:rPr>
        <w:t xml:space="preserve">Click here to enter text.</w:t>
      </w:r>
      <w:r w:rsidDel="00000000" w:rsidR="00000000" w:rsidRPr="00000000">
        <w:rPr>
          <w:rFonts w:ascii="Arial" w:cs="Arial" w:eastAsia="Arial" w:hAnsi="Arial"/>
          <w:color w:val="767171"/>
          <w:sz w:val="20"/>
          <w:szCs w:val="20"/>
          <w:rtl w:val="0"/>
        </w:rPr>
        <w:tab/>
      </w:r>
    </w:p>
    <w:p w:rsidR="00000000" w:rsidDel="00000000" w:rsidP="00000000" w:rsidRDefault="00000000" w:rsidRPr="00000000" w14:paraId="0000010C">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tl w:val="0"/>
        </w:rPr>
        <w:t xml:space="preserve">Signed:</w:t>
      </w:r>
    </w:p>
    <w:p w:rsidR="00000000" w:rsidDel="00000000" w:rsidP="00000000" w:rsidRDefault="00000000" w:rsidRPr="00000000" w14:paraId="0000010D">
      <w:pPr>
        <w:pageBreakBefore w:val="0"/>
        <w:jc w:val="left"/>
        <w:rPr>
          <w:rFonts w:ascii="Arial" w:cs="Arial" w:eastAsia="Arial" w:hAnsi="Arial"/>
          <w:color w:val="767171"/>
          <w:sz w:val="20"/>
          <w:szCs w:val="20"/>
        </w:rPr>
      </w:pPr>
      <w:r w:rsidDel="00000000" w:rsidR="00000000" w:rsidRPr="00000000">
        <w:rPr>
          <w:color w:val="000000"/>
          <w:rtl w:val="0"/>
        </w:rPr>
        <w:t xml:space="preserve">Click here to enter text.</w:t>
      </w:r>
      <w:r w:rsidDel="00000000" w:rsidR="00000000" w:rsidRPr="00000000">
        <w:rPr>
          <w:rtl w:val="0"/>
        </w:rPr>
      </w:r>
    </w:p>
    <w:p w:rsidR="00000000" w:rsidDel="00000000" w:rsidP="00000000" w:rsidRDefault="00000000" w:rsidRPr="00000000" w14:paraId="0000010E">
      <w:pPr>
        <w:pageBreakBefore w:val="0"/>
        <w:jc w:val="left"/>
        <w:rPr>
          <w:rFonts w:ascii="Arial" w:cs="Arial" w:eastAsia="Arial" w:hAnsi="Arial"/>
          <w:color w:val="767171"/>
          <w:sz w:val="20"/>
          <w:szCs w:val="20"/>
        </w:rPr>
      </w:pPr>
      <w:r w:rsidDel="00000000" w:rsidR="00000000" w:rsidRPr="00000000">
        <w:rPr>
          <w:rFonts w:ascii="Arial" w:cs="Arial" w:eastAsia="Arial" w:hAnsi="Arial"/>
          <w:color w:val="767171"/>
          <w:sz w:val="20"/>
          <w:szCs w:val="20"/>
        </w:rPr>
        <w:pict>
          <v:shape id="_x0000_i1025" style="width:192.35pt;height:95.65pt" alt="Microsoft Office Signature Line..." type="#_x0000_t75">
            <v:imagedata grayscale="t" r:id="rId1" o:title=""/>
            <o:lock v:ext="edit" cropping="t" grouping="t" rotation="t" text="t" ungrouping="t" verticies="t"/>
            <o:signatureline v:ext="edit" id="{35033A8E-0D7E-4909-B1FE-EC347D6FF4D0}" issignatureline="t" provid="{00000000-0000-0000-0000-000000000000}" o:suggestedsigner="Person Responsible for Event" o:suggestedsigneremail="@lse.ac.uk"/>
          </v:shape>
        </w:pict>
      </w:r>
      <w:r w:rsidDel="00000000" w:rsidR="00000000" w:rsidRPr="00000000">
        <w:rPr>
          <w:rFonts w:ascii="Arial" w:cs="Arial" w:eastAsia="Arial" w:hAnsi="Arial"/>
          <w:color w:val="767171"/>
          <w:sz w:val="20"/>
          <w:szCs w:val="20"/>
          <w:rtl w:val="0"/>
        </w:rPr>
        <w:tab/>
      </w:r>
    </w:p>
    <w:p w:rsidR="00000000" w:rsidDel="00000000" w:rsidP="00000000" w:rsidRDefault="00000000" w:rsidRPr="00000000" w14:paraId="0000010F">
      <w:pPr>
        <w:pageBreakBefore w:val="0"/>
        <w:jc w:val="left"/>
        <w:rPr>
          <w:rFonts w:ascii="Arial" w:cs="Arial" w:eastAsia="Arial" w:hAnsi="Arial"/>
          <w:color w:val="767171"/>
          <w:sz w:val="14"/>
          <w:szCs w:val="14"/>
        </w:rPr>
      </w:pPr>
      <w:r w:rsidDel="00000000" w:rsidR="00000000" w:rsidRPr="00000000">
        <w:rPr>
          <w:rFonts w:ascii="Arial" w:cs="Arial" w:eastAsia="Arial" w:hAnsi="Arial"/>
          <w:color w:val="767171"/>
          <w:sz w:val="14"/>
          <w:szCs w:val="14"/>
          <w:rtl w:val="0"/>
        </w:rPr>
        <w:t xml:space="preserve">*If your event is located in a LSE room then this Risk Assessment will be shared with the LSE Room Bookings Team and the LSE Security Team.</w:t>
      </w:r>
    </w:p>
    <w:sectPr>
      <w:type w:val="continuous"/>
      <w:pgSz w:h="16840" w:w="11900" w:orient="portrait"/>
      <w:pgMar w:bottom="2641" w:top="1076" w:left="1080" w:right="1080" w:header="851" w:footer="20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Arial Unicode MS"/>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3597909</wp:posOffset>
          </wp:positionH>
          <wp:positionV relativeFrom="paragraph">
            <wp:posOffset>716915</wp:posOffset>
          </wp:positionV>
          <wp:extent cx="2580005" cy="142875"/>
          <wp:effectExtent b="0" l="0" r="0" t="0"/>
          <wp:wrapNone/>
          <wp:docPr id="4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580005" cy="142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283210</wp:posOffset>
          </wp:positionV>
          <wp:extent cx="1342819" cy="565001"/>
          <wp:effectExtent b="0" l="0" r="0" t="0"/>
          <wp:wrapNone/>
          <wp:docPr id="44"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342819" cy="565001"/>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3669030</wp:posOffset>
          </wp:positionH>
          <wp:positionV relativeFrom="paragraph">
            <wp:posOffset>438785</wp:posOffset>
          </wp:positionV>
          <wp:extent cx="2504291" cy="138918"/>
          <wp:effectExtent b="0" l="0" r="0" t="0"/>
          <wp:wrapNone/>
          <wp:docPr id="4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504291" cy="13891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1270</wp:posOffset>
          </wp:positionV>
          <wp:extent cx="1342390" cy="561340"/>
          <wp:effectExtent b="0" l="0" r="0" t="0"/>
          <wp:wrapNone/>
          <wp:docPr id="43"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342390" cy="5613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0"/>
      <w:pBdr>
        <w:top w:space="0" w:sz="0" w:val="nil"/>
        <w:left w:space="0" w:sz="0" w:val="nil"/>
        <w:bottom w:color="000000" w:space="0" w:sz="0" w:val="none"/>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0"/>
      <w:pBdr>
        <w:top w:space="0" w:sz="0" w:val="nil"/>
        <w:left w:space="0" w:sz="0" w:val="nil"/>
        <w:bottom w:color="000000" w:space="0" w:sz="0" w:val="none"/>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6" w:hanging="360.00000000000006"/>
      </w:pPr>
      <w:rPr/>
    </w:lvl>
    <w:lvl w:ilvl="1">
      <w:start w:val="1"/>
      <w:numFmt w:val="lowerLetter"/>
      <w:lvlText w:val="%2."/>
      <w:lvlJc w:val="left"/>
      <w:pPr>
        <w:ind w:left="1536" w:hanging="360"/>
      </w:pPr>
      <w:rPr/>
    </w:lvl>
    <w:lvl w:ilvl="2">
      <w:start w:val="1"/>
      <w:numFmt w:val="lowerRoman"/>
      <w:lvlText w:val="%3."/>
      <w:lvlJc w:val="right"/>
      <w:pPr>
        <w:ind w:left="2256" w:hanging="180"/>
      </w:pPr>
      <w:rPr/>
    </w:lvl>
    <w:lvl w:ilvl="3">
      <w:start w:val="1"/>
      <w:numFmt w:val="decimal"/>
      <w:lvlText w:val="%4."/>
      <w:lvlJc w:val="left"/>
      <w:pPr>
        <w:ind w:left="2976" w:hanging="360"/>
      </w:pPr>
      <w:rPr/>
    </w:lvl>
    <w:lvl w:ilvl="4">
      <w:start w:val="1"/>
      <w:numFmt w:val="lowerLetter"/>
      <w:lvlText w:val="%5."/>
      <w:lvlJc w:val="left"/>
      <w:pPr>
        <w:ind w:left="3696" w:hanging="360"/>
      </w:pPr>
      <w:rPr/>
    </w:lvl>
    <w:lvl w:ilvl="5">
      <w:start w:val="1"/>
      <w:numFmt w:val="lowerRoman"/>
      <w:lvlText w:val="%6."/>
      <w:lvlJc w:val="right"/>
      <w:pPr>
        <w:ind w:left="4416" w:hanging="180"/>
      </w:pPr>
      <w:rPr/>
    </w:lvl>
    <w:lvl w:ilvl="6">
      <w:start w:val="1"/>
      <w:numFmt w:val="decimal"/>
      <w:lvlText w:val="%7."/>
      <w:lvlJc w:val="left"/>
      <w:pPr>
        <w:ind w:left="5136" w:hanging="360"/>
      </w:pPr>
      <w:rPr/>
    </w:lvl>
    <w:lvl w:ilvl="7">
      <w:start w:val="1"/>
      <w:numFmt w:val="lowerLetter"/>
      <w:lvlText w:val="%8."/>
      <w:lvlJc w:val="left"/>
      <w:pPr>
        <w:ind w:left="5856" w:hanging="360"/>
      </w:pPr>
      <w:rPr/>
    </w:lvl>
    <w:lvl w:ilvl="8">
      <w:start w:val="1"/>
      <w:numFmt w:val="lowerRoman"/>
      <w:lvlText w:val="%9."/>
      <w:lvlJc w:val="right"/>
      <w:pPr>
        <w:ind w:left="6576"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jc w:val="both"/>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381EF1"/>
    <w:rPr>
      <w:rFonts w:eastAsia="Microsoft YaHei UI"/>
      <w:kern w:val="0"/>
      <w:sz w:val="22"/>
      <w:szCs w:val="22"/>
    </w:rPr>
  </w:style>
  <w:style w:type="character" w:styleId="NoSpacingChar" w:customStyle="1">
    <w:name w:val="No Spacing Char"/>
    <w:basedOn w:val="DefaultParagraphFont"/>
    <w:link w:val="NoSpacing"/>
    <w:uiPriority w:val="1"/>
    <w:rsid w:val="00381EF1"/>
    <w:rPr>
      <w:rFonts w:eastAsia="Microsoft YaHei UI"/>
      <w:kern w:val="0"/>
      <w:sz w:val="22"/>
      <w:szCs w:val="22"/>
    </w:rPr>
  </w:style>
  <w:style w:type="paragraph" w:styleId="Header">
    <w:name w:val="header"/>
    <w:basedOn w:val="Normal"/>
    <w:link w:val="HeaderChar"/>
    <w:uiPriority w:val="99"/>
    <w:unhideWhenUsed w:val="1"/>
    <w:rsid w:val="00381EF1"/>
    <w:pPr>
      <w:pBdr>
        <w:bottom w:color="auto" w:space="1" w:sz="6" w:val="single"/>
      </w:pBdr>
      <w:tabs>
        <w:tab w:val="center" w:pos="4153"/>
        <w:tab w:val="right" w:pos="8306"/>
      </w:tabs>
      <w:snapToGrid w:val="0"/>
      <w:jc w:val="center"/>
    </w:pPr>
    <w:rPr>
      <w:sz w:val="18"/>
      <w:szCs w:val="18"/>
    </w:rPr>
  </w:style>
  <w:style w:type="character" w:styleId="HeaderChar" w:customStyle="1">
    <w:name w:val="Header Char"/>
    <w:basedOn w:val="DefaultParagraphFont"/>
    <w:link w:val="Header"/>
    <w:uiPriority w:val="99"/>
    <w:rsid w:val="00381EF1"/>
    <w:rPr>
      <w:sz w:val="18"/>
      <w:szCs w:val="18"/>
    </w:rPr>
  </w:style>
  <w:style w:type="paragraph" w:styleId="Footer">
    <w:name w:val="footer"/>
    <w:basedOn w:val="Normal"/>
    <w:link w:val="FooterChar"/>
    <w:uiPriority w:val="99"/>
    <w:unhideWhenUsed w:val="1"/>
    <w:rsid w:val="00381EF1"/>
    <w:pPr>
      <w:tabs>
        <w:tab w:val="center" w:pos="4153"/>
        <w:tab w:val="right" w:pos="8306"/>
      </w:tabs>
      <w:snapToGrid w:val="0"/>
      <w:jc w:val="left"/>
    </w:pPr>
    <w:rPr>
      <w:sz w:val="18"/>
      <w:szCs w:val="18"/>
    </w:rPr>
  </w:style>
  <w:style w:type="character" w:styleId="FooterChar" w:customStyle="1">
    <w:name w:val="Footer Char"/>
    <w:basedOn w:val="DefaultParagraphFont"/>
    <w:link w:val="Footer"/>
    <w:uiPriority w:val="99"/>
    <w:rsid w:val="00381EF1"/>
    <w:rPr>
      <w:sz w:val="18"/>
      <w:szCs w:val="18"/>
    </w:rPr>
  </w:style>
  <w:style w:type="paragraph" w:styleId="ListParagraph">
    <w:name w:val="List Paragraph"/>
    <w:basedOn w:val="Normal"/>
    <w:uiPriority w:val="34"/>
    <w:qFormat w:val="1"/>
    <w:rsid w:val="00391F16"/>
    <w:pPr>
      <w:ind w:left="720"/>
      <w:contextualSpacing w:val="1"/>
    </w:pPr>
  </w:style>
  <w:style w:type="table" w:styleId="TableGrid">
    <w:name w:val="Table Grid"/>
    <w:basedOn w:val="TableNormal"/>
    <w:uiPriority w:val="39"/>
    <w:rsid w:val="004162D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546F7"/>
    <w:rPr>
      <w:color w:val="0563c1" w:themeColor="hyperlink"/>
      <w:u w:val="single"/>
    </w:rPr>
  </w:style>
  <w:style w:type="character" w:styleId="PlaceholderText">
    <w:name w:val="Placeholder Text"/>
    <w:basedOn w:val="DefaultParagraphFont"/>
    <w:uiPriority w:val="99"/>
    <w:semiHidden w:val="1"/>
    <w:rsid w:val="00EB46C0"/>
    <w:rPr>
      <w:color w:val="808080"/>
    </w:rPr>
  </w:style>
  <w:style w:type="paragraph" w:styleId="BalloonText">
    <w:name w:val="Balloon Text"/>
    <w:basedOn w:val="Normal"/>
    <w:link w:val="BalloonTextChar"/>
    <w:uiPriority w:val="99"/>
    <w:semiHidden w:val="1"/>
    <w:unhideWhenUsed w:val="1"/>
    <w:rsid w:val="00EB46C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B46C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hyperlink" Target="mailto:su.sport@lse.ac.uk" TargetMode="External"/><Relationship Id="rId14" Type="http://schemas.openxmlformats.org/officeDocument/2006/relationships/hyperlink" Target="mailto:su.arcstaff@lse.ac.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su.arcstaff@lse.ac.uk"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3"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hwgDFIYPgsj2oCJzBZ4WX+ofhg==">AMUW2mUCWkuVqqKtMRW/jQ/oZqx2oNtw++jXQUa6U7HLjkOtTojMwogW1mfRpnTClXT8oBszomWdaFp6qfYAZHg9ouOl6RSDETOIePr3Waj/TPLfCGm2MAs1Dh0OO3hg1BpM7MG5untMFP0JyP0zM/cglAEoE+yJ7DzXydNZOSXGooxhZC9i7vCQxVEAnnIIo+xTgO2ZeXcy2MO/8L4UYxk6PN5FX9rTylIB5jsyhBfp21wWGeylPXa2pvXjSLlw1wTBzZhCQKfQ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2018-08-31T13:26:00Z</dcterms:created>
  <dc:creator>Administrator</dc:creator>
</cp:coreProperties>
</file>